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331" w:rsidRDefault="000E21DC" w:rsidP="00A30331">
      <w:pPr>
        <w:spacing w:after="0" w:line="240" w:lineRule="auto"/>
        <w:ind w:firstLine="708"/>
        <w:jc w:val="center"/>
        <w:rPr>
          <w:rFonts w:ascii="Times New Roman" w:eastAsia="Times New Roman" w:hAnsi="Times New Roman" w:cs="Times New Roman"/>
          <w:caps/>
          <w:sz w:val="24"/>
          <w:szCs w:val="24"/>
        </w:rPr>
      </w:pPr>
      <w:r>
        <w:rPr>
          <w:rFonts w:ascii="Times New Roman" w:hAnsi="Times New Roman" w:cs="Times New Roman"/>
          <w:caps/>
          <w:sz w:val="28"/>
          <w:szCs w:val="28"/>
        </w:rPr>
        <w:softHyphen/>
      </w:r>
      <w:r>
        <w:rPr>
          <w:rFonts w:ascii="Times New Roman" w:hAnsi="Times New Roman" w:cs="Times New Roman"/>
          <w:caps/>
          <w:sz w:val="28"/>
          <w:szCs w:val="28"/>
        </w:rPr>
        <w:softHyphen/>
      </w:r>
      <w:r w:rsidR="00A30331">
        <w:rPr>
          <w:rFonts w:ascii="Times New Roman" w:eastAsia="Times New Roman" w:hAnsi="Times New Roman" w:cs="Times New Roman"/>
          <w:caps/>
          <w:sz w:val="24"/>
          <w:szCs w:val="24"/>
        </w:rPr>
        <w:t>Министерство образования и науки Российской Федерации</w:t>
      </w:r>
    </w:p>
    <w:p w:rsidR="00A30331" w:rsidRDefault="00A30331" w:rsidP="00A30331">
      <w:pPr>
        <w:spacing w:after="0" w:line="240" w:lineRule="auto"/>
        <w:ind w:firstLine="708"/>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 xml:space="preserve">Федеральное государственное бюджетное образовательное </w:t>
      </w:r>
    </w:p>
    <w:p w:rsidR="00A30331" w:rsidRDefault="00A30331" w:rsidP="00A30331">
      <w:pPr>
        <w:spacing w:after="0" w:line="240" w:lineRule="auto"/>
        <w:ind w:firstLine="708"/>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учреждение высшего образования</w:t>
      </w:r>
    </w:p>
    <w:p w:rsidR="00A30331" w:rsidRDefault="00A30331" w:rsidP="00A30331">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«МУРМАНСКИЙ  АРКТИЧЕСКИЙ ГОСУДАРСТВЕННЫЙ  УНИВЕРСИТЕТ»</w:t>
      </w:r>
    </w:p>
    <w:p w:rsidR="00A30331" w:rsidRDefault="00A30331" w:rsidP="00A30331">
      <w:pPr>
        <w:spacing w:after="0" w:line="240" w:lineRule="auto"/>
        <w:ind w:firstLine="708"/>
        <w:rPr>
          <w:rFonts w:ascii="Times New Roman" w:eastAsia="Times New Roman" w:hAnsi="Times New Roman" w:cs="Times New Roman"/>
          <w:sz w:val="24"/>
          <w:szCs w:val="24"/>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5"/>
      </w:tblGrid>
      <w:tr w:rsidR="00A30331" w:rsidTr="00A30331">
        <w:tc>
          <w:tcPr>
            <w:tcW w:w="9731" w:type="dxa"/>
            <w:tcBorders>
              <w:top w:val="nil"/>
              <w:left w:val="nil"/>
              <w:bottom w:val="nil"/>
              <w:right w:val="nil"/>
            </w:tcBorders>
          </w:tcPr>
          <w:p w:rsidR="00A30331" w:rsidRDefault="00A30331">
            <w:pPr>
              <w:spacing w:after="0" w:line="240" w:lineRule="auto"/>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Факультет МАТЕМАТИКИ, ЭКОНОМИКИ И ИНФОРМАЦИОННЫХ ТЕХНОЛОГИЙ</w:t>
            </w:r>
          </w:p>
          <w:p w:rsidR="00A30331" w:rsidRDefault="00A30331">
            <w:pPr>
              <w:spacing w:after="0" w:line="240" w:lineRule="auto"/>
              <w:jc w:val="center"/>
              <w:rPr>
                <w:rFonts w:ascii="Times New Roman" w:eastAsia="Times New Roman" w:hAnsi="Times New Roman" w:cs="Times New Roman"/>
                <w:caps/>
                <w:sz w:val="24"/>
                <w:szCs w:val="24"/>
              </w:rPr>
            </w:pPr>
          </w:p>
          <w:p w:rsidR="00A30331" w:rsidRDefault="00A303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aps/>
                <w:sz w:val="24"/>
                <w:szCs w:val="24"/>
              </w:rPr>
              <w:t>Кафедра</w:t>
            </w:r>
            <w:r>
              <w:rPr>
                <w:rFonts w:ascii="Times New Roman" w:eastAsia="Times New Roman" w:hAnsi="Times New Roman" w:cs="Times New Roman"/>
                <w:sz w:val="24"/>
                <w:szCs w:val="24"/>
              </w:rPr>
              <w:t xml:space="preserve"> ЭКОНОМИКИ И УПРАВЛЕНИЯ</w:t>
            </w:r>
          </w:p>
          <w:p w:rsidR="00A30331" w:rsidRDefault="00A30331">
            <w:pPr>
              <w:spacing w:after="0" w:line="240" w:lineRule="auto"/>
              <w:rPr>
                <w:rFonts w:ascii="Times New Roman" w:eastAsia="Times New Roman" w:hAnsi="Times New Roman" w:cs="Times New Roman"/>
                <w:sz w:val="24"/>
                <w:szCs w:val="24"/>
              </w:rPr>
            </w:pPr>
          </w:p>
          <w:p w:rsidR="00A30331" w:rsidRDefault="00A30331">
            <w:pPr>
              <w:spacing w:after="0" w:line="240" w:lineRule="auto"/>
              <w:rPr>
                <w:rFonts w:ascii="Times New Roman" w:eastAsia="Times New Roman" w:hAnsi="Times New Roman" w:cs="Times New Roman"/>
                <w:sz w:val="24"/>
                <w:szCs w:val="24"/>
              </w:rPr>
            </w:pPr>
          </w:p>
          <w:p w:rsidR="00A30331" w:rsidRDefault="00A30331">
            <w:pPr>
              <w:spacing w:after="0" w:line="240" w:lineRule="auto"/>
              <w:rPr>
                <w:rFonts w:ascii="Times New Roman" w:eastAsia="Times New Roman" w:hAnsi="Times New Roman" w:cs="Times New Roman"/>
                <w:sz w:val="24"/>
                <w:szCs w:val="24"/>
              </w:rPr>
            </w:pPr>
          </w:p>
          <w:p w:rsidR="00A30331" w:rsidRDefault="00A30331">
            <w:pPr>
              <w:spacing w:after="0" w:line="240" w:lineRule="auto"/>
              <w:rPr>
                <w:rFonts w:ascii="Times New Roman" w:eastAsia="Times New Roman" w:hAnsi="Times New Roman" w:cs="Times New Roman"/>
                <w:sz w:val="24"/>
                <w:szCs w:val="24"/>
              </w:rPr>
            </w:pPr>
          </w:p>
          <w:p w:rsidR="00A30331" w:rsidRDefault="00A30331">
            <w:pPr>
              <w:spacing w:after="0" w:line="240" w:lineRule="auto"/>
              <w:rPr>
                <w:rFonts w:ascii="Times New Roman" w:eastAsia="Times New Roman" w:hAnsi="Times New Roman" w:cs="Times New Roman"/>
                <w:sz w:val="24"/>
                <w:szCs w:val="24"/>
              </w:rPr>
            </w:pPr>
          </w:p>
          <w:p w:rsidR="00A30331" w:rsidRDefault="00A30331">
            <w:pPr>
              <w:spacing w:after="0" w:line="240" w:lineRule="auto"/>
              <w:rPr>
                <w:rFonts w:ascii="Times New Roman" w:eastAsia="Times New Roman" w:hAnsi="Times New Roman" w:cs="Times New Roman"/>
                <w:sz w:val="24"/>
                <w:szCs w:val="24"/>
              </w:rPr>
            </w:pPr>
          </w:p>
          <w:p w:rsidR="00A30331" w:rsidRDefault="00A30331">
            <w:pPr>
              <w:spacing w:after="0" w:line="240" w:lineRule="auto"/>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Курсовая работа по дисциплине</w:t>
            </w:r>
          </w:p>
          <w:p w:rsidR="00A30331" w:rsidRDefault="00A30331">
            <w:pPr>
              <w:spacing w:after="0" w:line="240" w:lineRule="auto"/>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ЭКОНОМИКА ФИРМЫ</w:t>
            </w:r>
          </w:p>
          <w:p w:rsidR="00A30331" w:rsidRDefault="00A30331">
            <w:pPr>
              <w:spacing w:after="0" w:line="240" w:lineRule="auto"/>
              <w:jc w:val="center"/>
              <w:rPr>
                <w:rFonts w:ascii="Times New Roman" w:eastAsia="Times New Roman" w:hAnsi="Times New Roman" w:cs="Times New Roman"/>
                <w:caps/>
                <w:sz w:val="24"/>
                <w:szCs w:val="24"/>
              </w:rPr>
            </w:pPr>
          </w:p>
          <w:p w:rsidR="00A30331" w:rsidRDefault="00A30331">
            <w:pPr>
              <w:spacing w:after="0" w:line="240" w:lineRule="auto"/>
              <w:rPr>
                <w:rFonts w:ascii="Times New Roman" w:eastAsia="Times New Roman" w:hAnsi="Times New Roman" w:cs="Times New Roman"/>
                <w:sz w:val="24"/>
                <w:szCs w:val="24"/>
              </w:rPr>
            </w:pPr>
          </w:p>
        </w:tc>
      </w:tr>
    </w:tbl>
    <w:p w:rsidR="00A30331" w:rsidRDefault="00A30331" w:rsidP="00A30331">
      <w:pPr>
        <w:spacing w:after="0" w:line="240" w:lineRule="auto"/>
        <w:ind w:left="708"/>
        <w:jc w:val="center"/>
        <w:rPr>
          <w:rFonts w:ascii="Times New Roman" w:eastAsia="Times New Roman" w:hAnsi="Times New Roman" w:cs="Times New Roman"/>
          <w:sz w:val="24"/>
          <w:szCs w:val="24"/>
          <w:lang w:eastAsia="en-US"/>
        </w:rPr>
      </w:pPr>
      <w:bookmarkStart w:id="0" w:name="_GoBack"/>
      <w:r>
        <w:rPr>
          <w:rFonts w:ascii="Times New Roman" w:eastAsia="Times New Roman" w:hAnsi="Times New Roman" w:cs="Times New Roman"/>
          <w:sz w:val="24"/>
          <w:szCs w:val="24"/>
        </w:rPr>
        <w:t>АНАЛИЗ И ОЦЕНКА ОСНОВНЫХ ФОНДОВ ПРЕДПРИЯТИЯ</w:t>
      </w:r>
      <w:bookmarkEnd w:id="0"/>
    </w:p>
    <w:p w:rsidR="00A30331" w:rsidRDefault="00A30331" w:rsidP="00A30331">
      <w:pPr>
        <w:spacing w:after="0" w:line="240" w:lineRule="auto"/>
        <w:rPr>
          <w:rFonts w:ascii="Times New Roman" w:eastAsia="Times New Roman" w:hAnsi="Times New Roman" w:cs="Times New Roman"/>
          <w:sz w:val="24"/>
          <w:szCs w:val="24"/>
        </w:rPr>
      </w:pPr>
    </w:p>
    <w:p w:rsidR="00A30331" w:rsidRDefault="00A30331" w:rsidP="00A30331">
      <w:pPr>
        <w:spacing w:after="0" w:line="240" w:lineRule="auto"/>
        <w:rPr>
          <w:rFonts w:ascii="Times New Roman" w:eastAsia="Times New Roman" w:hAnsi="Times New Roman" w:cs="Times New Roman"/>
          <w:sz w:val="24"/>
          <w:szCs w:val="24"/>
        </w:rPr>
      </w:pPr>
    </w:p>
    <w:p w:rsidR="00A30331" w:rsidRDefault="00A30331" w:rsidP="00A30331">
      <w:pPr>
        <w:spacing w:after="0" w:line="240" w:lineRule="auto"/>
        <w:rPr>
          <w:rFonts w:ascii="Times New Roman" w:eastAsia="Times New Roman" w:hAnsi="Times New Roman" w:cs="Times New Roman"/>
          <w:sz w:val="24"/>
          <w:szCs w:val="24"/>
        </w:rPr>
      </w:pPr>
    </w:p>
    <w:p w:rsidR="00A30331" w:rsidRDefault="00A30331" w:rsidP="00A30331">
      <w:pPr>
        <w:spacing w:after="0" w:line="240" w:lineRule="auto"/>
        <w:rPr>
          <w:rFonts w:ascii="Times New Roman" w:eastAsia="Times New Roman" w:hAnsi="Times New Roman" w:cs="Times New Roman"/>
          <w:sz w:val="24"/>
          <w:szCs w:val="24"/>
        </w:rPr>
      </w:pPr>
    </w:p>
    <w:p w:rsidR="00A30331" w:rsidRDefault="00A30331" w:rsidP="00A30331">
      <w:pPr>
        <w:spacing w:after="0" w:line="240" w:lineRule="auto"/>
        <w:rPr>
          <w:rFonts w:ascii="Times New Roman" w:eastAsia="Times New Roman" w:hAnsi="Times New Roman" w:cs="Times New Roman"/>
          <w:sz w:val="24"/>
          <w:szCs w:val="24"/>
        </w:rPr>
      </w:pPr>
    </w:p>
    <w:p w:rsidR="00A30331" w:rsidRDefault="00A30331" w:rsidP="00A30331">
      <w:pPr>
        <w:spacing w:after="0" w:line="240" w:lineRule="auto"/>
        <w:rPr>
          <w:rFonts w:ascii="Times New Roman" w:eastAsia="Times New Roman" w:hAnsi="Times New Roman" w:cs="Times New Roman"/>
          <w:sz w:val="24"/>
          <w:szCs w:val="24"/>
        </w:rPr>
      </w:pPr>
    </w:p>
    <w:p w:rsidR="00A30331" w:rsidRDefault="00A30331" w:rsidP="00A30331">
      <w:pPr>
        <w:spacing w:after="0" w:line="240" w:lineRule="auto"/>
        <w:rPr>
          <w:rFonts w:ascii="Times New Roman" w:eastAsia="Times New Roman" w:hAnsi="Times New Roman" w:cs="Times New Roman"/>
          <w:sz w:val="24"/>
          <w:szCs w:val="24"/>
        </w:rPr>
      </w:pPr>
    </w:p>
    <w:p w:rsidR="00A30331" w:rsidRDefault="00A30331" w:rsidP="00A30331">
      <w:pPr>
        <w:spacing w:after="0" w:line="240" w:lineRule="auto"/>
        <w:rPr>
          <w:rFonts w:ascii="Times New Roman" w:eastAsia="Times New Roman" w:hAnsi="Times New Roman" w:cs="Times New Roman"/>
          <w:sz w:val="24"/>
          <w:szCs w:val="24"/>
        </w:rPr>
      </w:pPr>
    </w:p>
    <w:p w:rsidR="00A30331" w:rsidRDefault="00A30331" w:rsidP="00A30331">
      <w:pPr>
        <w:spacing w:after="0" w:line="240" w:lineRule="auto"/>
        <w:rPr>
          <w:rFonts w:ascii="Times New Roman" w:eastAsia="Times New Roman" w:hAnsi="Times New Roman" w:cs="Times New Roman"/>
          <w:sz w:val="24"/>
          <w:szCs w:val="24"/>
        </w:rPr>
      </w:pPr>
    </w:p>
    <w:p w:rsidR="00A30331" w:rsidRDefault="00A30331" w:rsidP="00A30331">
      <w:pPr>
        <w:spacing w:after="0" w:line="240" w:lineRule="auto"/>
        <w:rPr>
          <w:rFonts w:ascii="Times New Roman" w:eastAsia="Times New Roman" w:hAnsi="Times New Roman" w:cs="Times New Roman"/>
          <w:sz w:val="24"/>
          <w:szCs w:val="24"/>
        </w:rPr>
      </w:pPr>
    </w:p>
    <w:tbl>
      <w:tblPr>
        <w:tblW w:w="0" w:type="auto"/>
        <w:jc w:val="right"/>
        <w:tblLook w:val="00A0" w:firstRow="1" w:lastRow="0" w:firstColumn="1" w:lastColumn="0" w:noHBand="0" w:noVBand="0"/>
      </w:tblPr>
      <w:tblGrid>
        <w:gridCol w:w="4927"/>
      </w:tblGrid>
      <w:tr w:rsidR="00A30331" w:rsidTr="00A30331">
        <w:trPr>
          <w:jc w:val="right"/>
        </w:trPr>
        <w:tc>
          <w:tcPr>
            <w:tcW w:w="4927" w:type="dxa"/>
            <w:hideMark/>
          </w:tcPr>
          <w:p w:rsidR="00A30331" w:rsidRDefault="00A303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Выполнила студентка</w:t>
            </w:r>
          </w:p>
        </w:tc>
      </w:tr>
      <w:tr w:rsidR="00A30331" w:rsidTr="00A30331">
        <w:trPr>
          <w:jc w:val="right"/>
        </w:trPr>
        <w:tc>
          <w:tcPr>
            <w:tcW w:w="4927" w:type="dxa"/>
            <w:hideMark/>
          </w:tcPr>
          <w:p w:rsidR="00A30331" w:rsidRDefault="00A303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Худолей Юлия Александровна</w:t>
            </w:r>
          </w:p>
        </w:tc>
      </w:tr>
      <w:tr w:rsidR="00A30331" w:rsidTr="00A30331">
        <w:trPr>
          <w:jc w:val="right"/>
        </w:trPr>
        <w:tc>
          <w:tcPr>
            <w:tcW w:w="4927" w:type="dxa"/>
            <w:hideMark/>
          </w:tcPr>
          <w:p w:rsidR="00A30331" w:rsidRDefault="00A303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курса направления подготовки </w:t>
            </w:r>
          </w:p>
          <w:p w:rsidR="00A30331" w:rsidRDefault="00A303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38.03.01. Экономика, </w:t>
            </w:r>
          </w:p>
          <w:p w:rsidR="00A30331" w:rsidRDefault="00A303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 Экономика предприятий и организаций, очной формы обучения</w:t>
            </w:r>
          </w:p>
        </w:tc>
      </w:tr>
      <w:tr w:rsidR="00A30331" w:rsidTr="00A30331">
        <w:trPr>
          <w:jc w:val="right"/>
        </w:trPr>
        <w:tc>
          <w:tcPr>
            <w:tcW w:w="4927" w:type="dxa"/>
            <w:hideMark/>
          </w:tcPr>
          <w:p w:rsidR="00A30331" w:rsidRDefault="00A303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Научный руководитель:</w:t>
            </w:r>
          </w:p>
        </w:tc>
      </w:tr>
      <w:tr w:rsidR="00A30331" w:rsidTr="00A30331">
        <w:trPr>
          <w:jc w:val="right"/>
        </w:trPr>
        <w:tc>
          <w:tcPr>
            <w:tcW w:w="4927" w:type="dxa"/>
            <w:hideMark/>
          </w:tcPr>
          <w:p w:rsidR="00A30331" w:rsidRDefault="00A303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Азарова В.В., к.э.н., доцент кафедры экономики и управления</w:t>
            </w:r>
          </w:p>
        </w:tc>
      </w:tr>
      <w:tr w:rsidR="00A30331" w:rsidTr="00A30331">
        <w:trPr>
          <w:jc w:val="right"/>
        </w:trPr>
        <w:tc>
          <w:tcPr>
            <w:tcW w:w="4927" w:type="dxa"/>
          </w:tcPr>
          <w:p w:rsidR="00A30331" w:rsidRDefault="00A30331">
            <w:pPr>
              <w:spacing w:after="0" w:line="240" w:lineRule="auto"/>
              <w:jc w:val="both"/>
              <w:rPr>
                <w:rFonts w:ascii="Times New Roman" w:eastAsia="Times New Roman" w:hAnsi="Times New Roman" w:cs="Times New Roman"/>
                <w:sz w:val="24"/>
                <w:szCs w:val="24"/>
              </w:rPr>
            </w:pPr>
          </w:p>
        </w:tc>
      </w:tr>
      <w:tr w:rsidR="00A30331" w:rsidTr="00A30331">
        <w:trPr>
          <w:jc w:val="right"/>
        </w:trPr>
        <w:tc>
          <w:tcPr>
            <w:tcW w:w="4927" w:type="dxa"/>
          </w:tcPr>
          <w:p w:rsidR="00A30331" w:rsidRDefault="00A30331">
            <w:pPr>
              <w:spacing w:after="0" w:line="240" w:lineRule="auto"/>
              <w:jc w:val="both"/>
              <w:rPr>
                <w:rFonts w:ascii="Times New Roman" w:eastAsia="Times New Roman" w:hAnsi="Times New Roman" w:cs="Times New Roman"/>
                <w:sz w:val="24"/>
                <w:szCs w:val="24"/>
              </w:rPr>
            </w:pPr>
          </w:p>
        </w:tc>
      </w:tr>
    </w:tbl>
    <w:p w:rsidR="00A30331" w:rsidRDefault="00A30331" w:rsidP="00A30331">
      <w:pPr>
        <w:spacing w:after="0" w:line="240" w:lineRule="auto"/>
        <w:rPr>
          <w:rFonts w:ascii="Times New Roman" w:eastAsia="Times New Roman" w:hAnsi="Times New Roman" w:cs="Times New Roman"/>
          <w:sz w:val="24"/>
          <w:szCs w:val="24"/>
          <w:lang w:eastAsia="en-US"/>
        </w:rPr>
      </w:pPr>
    </w:p>
    <w:p w:rsidR="00A30331" w:rsidRDefault="00A30331" w:rsidP="00A30331">
      <w:pPr>
        <w:spacing w:after="0" w:line="240" w:lineRule="auto"/>
        <w:jc w:val="center"/>
        <w:rPr>
          <w:rFonts w:ascii="Times New Roman" w:eastAsia="Times New Roman" w:hAnsi="Times New Roman" w:cs="Times New Roman"/>
          <w:sz w:val="24"/>
          <w:szCs w:val="24"/>
        </w:rPr>
      </w:pPr>
    </w:p>
    <w:p w:rsidR="00A30331" w:rsidRDefault="00A30331" w:rsidP="00A30331">
      <w:pPr>
        <w:spacing w:after="0" w:line="240" w:lineRule="auto"/>
        <w:jc w:val="center"/>
        <w:rPr>
          <w:rFonts w:ascii="Times New Roman" w:eastAsia="Times New Roman" w:hAnsi="Times New Roman" w:cs="Times New Roman"/>
          <w:sz w:val="24"/>
          <w:szCs w:val="24"/>
        </w:rPr>
      </w:pPr>
    </w:p>
    <w:p w:rsidR="00A30331" w:rsidRDefault="00A30331" w:rsidP="00A30331">
      <w:pPr>
        <w:spacing w:after="0" w:line="240" w:lineRule="auto"/>
        <w:jc w:val="center"/>
        <w:rPr>
          <w:rFonts w:ascii="Times New Roman" w:eastAsia="Times New Roman" w:hAnsi="Times New Roman" w:cs="Times New Roman"/>
          <w:sz w:val="24"/>
          <w:szCs w:val="24"/>
        </w:rPr>
      </w:pPr>
    </w:p>
    <w:p w:rsidR="00A30331" w:rsidRDefault="00A30331" w:rsidP="00A30331">
      <w:pPr>
        <w:spacing w:after="0" w:line="240" w:lineRule="auto"/>
        <w:jc w:val="center"/>
        <w:rPr>
          <w:rFonts w:ascii="Times New Roman" w:eastAsia="Times New Roman" w:hAnsi="Times New Roman" w:cs="Times New Roman"/>
          <w:sz w:val="24"/>
          <w:szCs w:val="24"/>
        </w:rPr>
      </w:pPr>
    </w:p>
    <w:p w:rsidR="00A30331" w:rsidRDefault="00A30331" w:rsidP="00A30331">
      <w:pPr>
        <w:spacing w:after="0" w:line="240" w:lineRule="auto"/>
        <w:jc w:val="center"/>
        <w:rPr>
          <w:rFonts w:ascii="Times New Roman" w:eastAsia="Times New Roman" w:hAnsi="Times New Roman" w:cs="Times New Roman"/>
          <w:sz w:val="24"/>
          <w:szCs w:val="24"/>
        </w:rPr>
      </w:pPr>
    </w:p>
    <w:p w:rsidR="00A30331" w:rsidRDefault="00A30331" w:rsidP="00A30331">
      <w:pPr>
        <w:spacing w:after="0" w:line="240" w:lineRule="auto"/>
        <w:jc w:val="center"/>
        <w:rPr>
          <w:rFonts w:ascii="Times New Roman" w:eastAsia="Times New Roman" w:hAnsi="Times New Roman" w:cs="Times New Roman"/>
          <w:sz w:val="24"/>
          <w:szCs w:val="24"/>
        </w:rPr>
      </w:pPr>
    </w:p>
    <w:p w:rsidR="00A30331" w:rsidRDefault="00A30331" w:rsidP="00A30331">
      <w:pPr>
        <w:spacing w:after="0" w:line="240" w:lineRule="auto"/>
        <w:jc w:val="center"/>
        <w:rPr>
          <w:rFonts w:ascii="Times New Roman" w:eastAsia="Times New Roman" w:hAnsi="Times New Roman" w:cs="Times New Roman"/>
          <w:sz w:val="24"/>
          <w:szCs w:val="24"/>
        </w:rPr>
      </w:pPr>
    </w:p>
    <w:p w:rsidR="00A30331" w:rsidRDefault="00A30331" w:rsidP="00A30331">
      <w:pPr>
        <w:spacing w:after="0" w:line="240" w:lineRule="auto"/>
        <w:jc w:val="center"/>
        <w:rPr>
          <w:rFonts w:ascii="Times New Roman" w:eastAsia="Times New Roman" w:hAnsi="Times New Roman" w:cs="Times New Roman"/>
          <w:sz w:val="24"/>
          <w:szCs w:val="24"/>
        </w:rPr>
      </w:pPr>
    </w:p>
    <w:p w:rsidR="00A30331" w:rsidRDefault="00A30331" w:rsidP="00A303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Мурманск</w:t>
      </w:r>
    </w:p>
    <w:p w:rsidR="00A30331" w:rsidRDefault="00A30331" w:rsidP="00A303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p>
    <w:p w:rsidR="00A53C5F" w:rsidRPr="00FE272C" w:rsidRDefault="005809A4" w:rsidP="00A303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00EA1EEF" w:rsidRPr="00FE272C">
        <w:rPr>
          <w:rFonts w:ascii="Times New Roman" w:hAnsi="Times New Roman" w:cs="Times New Roman"/>
          <w:b/>
          <w:sz w:val="28"/>
          <w:szCs w:val="28"/>
        </w:rPr>
        <w:lastRenderedPageBreak/>
        <w:t>СОДЕРЖАНИЕ</w:t>
      </w:r>
    </w:p>
    <w:sdt>
      <w:sdtPr>
        <w:rPr>
          <w:rFonts w:asciiTheme="minorHAnsi" w:eastAsiaTheme="minorEastAsia" w:hAnsiTheme="minorHAnsi" w:cstheme="minorBidi"/>
          <w:color w:val="auto"/>
          <w:sz w:val="22"/>
          <w:szCs w:val="22"/>
        </w:rPr>
        <w:id w:val="512502799"/>
        <w:docPartObj>
          <w:docPartGallery w:val="Table of Contents"/>
          <w:docPartUnique/>
        </w:docPartObj>
      </w:sdtPr>
      <w:sdtEndPr>
        <w:rPr>
          <w:b/>
          <w:bCs/>
        </w:rPr>
      </w:sdtEndPr>
      <w:sdtContent>
        <w:p w:rsidR="000E21DC" w:rsidRDefault="000E21DC">
          <w:pPr>
            <w:pStyle w:val="af"/>
          </w:pPr>
        </w:p>
        <w:p w:rsidR="00447F7B" w:rsidRPr="00447F7B" w:rsidRDefault="000C20FF" w:rsidP="00447F7B">
          <w:pPr>
            <w:pStyle w:val="11"/>
            <w:rPr>
              <w:rFonts w:ascii="Times New Roman" w:hAnsi="Times New Roman" w:cs="Times New Roman"/>
              <w:noProof/>
              <w:sz w:val="28"/>
              <w:szCs w:val="28"/>
            </w:rPr>
          </w:pPr>
          <w:r w:rsidRPr="000E21DC">
            <w:rPr>
              <w:rFonts w:ascii="Times New Roman" w:hAnsi="Times New Roman" w:cs="Times New Roman"/>
              <w:sz w:val="28"/>
              <w:szCs w:val="28"/>
            </w:rPr>
            <w:fldChar w:fldCharType="begin"/>
          </w:r>
          <w:r w:rsidR="000E21DC" w:rsidRPr="000E21DC">
            <w:rPr>
              <w:rFonts w:ascii="Times New Roman" w:hAnsi="Times New Roman" w:cs="Times New Roman"/>
              <w:sz w:val="28"/>
              <w:szCs w:val="28"/>
            </w:rPr>
            <w:instrText xml:space="preserve"> TOC \o "1-3" \h \z \u </w:instrText>
          </w:r>
          <w:r w:rsidRPr="000E21DC">
            <w:rPr>
              <w:rFonts w:ascii="Times New Roman" w:hAnsi="Times New Roman" w:cs="Times New Roman"/>
              <w:sz w:val="28"/>
              <w:szCs w:val="28"/>
            </w:rPr>
            <w:fldChar w:fldCharType="separate"/>
          </w:r>
          <w:hyperlink w:anchor="_Toc438241879" w:history="1">
            <w:r w:rsidR="00447F7B" w:rsidRPr="00447F7B">
              <w:rPr>
                <w:rStyle w:val="ae"/>
                <w:rFonts w:ascii="Times New Roman" w:hAnsi="Times New Roman" w:cs="Times New Roman"/>
                <w:noProof/>
                <w:color w:val="auto"/>
                <w:sz w:val="28"/>
                <w:szCs w:val="28"/>
              </w:rPr>
              <w:t>ВВЕДЕНИЕ</w:t>
            </w:r>
            <w:r w:rsidR="00447F7B" w:rsidRPr="00447F7B">
              <w:rPr>
                <w:rFonts w:ascii="Times New Roman" w:hAnsi="Times New Roman" w:cs="Times New Roman"/>
                <w:noProof/>
                <w:webHidden/>
                <w:sz w:val="28"/>
                <w:szCs w:val="28"/>
              </w:rPr>
              <w:tab/>
            </w:r>
            <w:r w:rsidRPr="00447F7B">
              <w:rPr>
                <w:rFonts w:ascii="Times New Roman" w:hAnsi="Times New Roman" w:cs="Times New Roman"/>
                <w:noProof/>
                <w:webHidden/>
                <w:sz w:val="28"/>
                <w:szCs w:val="28"/>
              </w:rPr>
              <w:fldChar w:fldCharType="begin"/>
            </w:r>
            <w:r w:rsidR="00447F7B" w:rsidRPr="00447F7B">
              <w:rPr>
                <w:rFonts w:ascii="Times New Roman" w:hAnsi="Times New Roman" w:cs="Times New Roman"/>
                <w:noProof/>
                <w:webHidden/>
                <w:sz w:val="28"/>
                <w:szCs w:val="28"/>
              </w:rPr>
              <w:instrText xml:space="preserve"> PAGEREF _Toc438241879 \h </w:instrText>
            </w:r>
            <w:r w:rsidRPr="00447F7B">
              <w:rPr>
                <w:rFonts w:ascii="Times New Roman" w:hAnsi="Times New Roman" w:cs="Times New Roman"/>
                <w:noProof/>
                <w:webHidden/>
                <w:sz w:val="28"/>
                <w:szCs w:val="28"/>
              </w:rPr>
            </w:r>
            <w:r w:rsidRPr="00447F7B">
              <w:rPr>
                <w:rFonts w:ascii="Times New Roman" w:hAnsi="Times New Roman" w:cs="Times New Roman"/>
                <w:noProof/>
                <w:webHidden/>
                <w:sz w:val="28"/>
                <w:szCs w:val="28"/>
              </w:rPr>
              <w:fldChar w:fldCharType="separate"/>
            </w:r>
            <w:r w:rsidR="002B3EEC">
              <w:rPr>
                <w:rFonts w:ascii="Times New Roman" w:hAnsi="Times New Roman" w:cs="Times New Roman"/>
                <w:noProof/>
                <w:webHidden/>
                <w:sz w:val="28"/>
                <w:szCs w:val="28"/>
              </w:rPr>
              <w:t>3</w:t>
            </w:r>
            <w:r w:rsidRPr="00447F7B">
              <w:rPr>
                <w:rFonts w:ascii="Times New Roman" w:hAnsi="Times New Roman" w:cs="Times New Roman"/>
                <w:noProof/>
                <w:webHidden/>
                <w:sz w:val="28"/>
                <w:szCs w:val="28"/>
              </w:rPr>
              <w:fldChar w:fldCharType="end"/>
            </w:r>
          </w:hyperlink>
        </w:p>
        <w:p w:rsidR="00447F7B" w:rsidRPr="00447F7B" w:rsidRDefault="00CE6C83" w:rsidP="00447F7B">
          <w:pPr>
            <w:pStyle w:val="11"/>
            <w:rPr>
              <w:rFonts w:ascii="Times New Roman" w:hAnsi="Times New Roman" w:cs="Times New Roman"/>
              <w:noProof/>
              <w:sz w:val="28"/>
              <w:szCs w:val="28"/>
            </w:rPr>
          </w:pPr>
          <w:hyperlink w:anchor="_Toc438241880" w:history="1">
            <w:r w:rsidR="00447F7B" w:rsidRPr="00447F7B">
              <w:rPr>
                <w:rStyle w:val="ae"/>
                <w:rFonts w:ascii="Times New Roman" w:hAnsi="Times New Roman" w:cs="Times New Roman"/>
                <w:noProof/>
                <w:color w:val="auto"/>
                <w:sz w:val="28"/>
                <w:szCs w:val="28"/>
              </w:rPr>
              <w:t>ГЛАВА 1. СУЩНОСТЬ ОСНОВНЫХ ПРОИЗВОДСТВЕННЫХ ФОНДОВ, ИХ СОСТАВ И СТРУКТУРА</w:t>
            </w:r>
            <w:r w:rsidR="00447F7B" w:rsidRPr="00447F7B">
              <w:rPr>
                <w:rFonts w:ascii="Times New Roman" w:hAnsi="Times New Roman" w:cs="Times New Roman"/>
                <w:noProof/>
                <w:webHidden/>
                <w:sz w:val="28"/>
                <w:szCs w:val="28"/>
              </w:rPr>
              <w:tab/>
            </w:r>
            <w:r w:rsidR="000C20FF" w:rsidRPr="00447F7B">
              <w:rPr>
                <w:rFonts w:ascii="Times New Roman" w:hAnsi="Times New Roman" w:cs="Times New Roman"/>
                <w:noProof/>
                <w:webHidden/>
                <w:sz w:val="28"/>
                <w:szCs w:val="28"/>
              </w:rPr>
              <w:fldChar w:fldCharType="begin"/>
            </w:r>
            <w:r w:rsidR="00447F7B" w:rsidRPr="00447F7B">
              <w:rPr>
                <w:rFonts w:ascii="Times New Roman" w:hAnsi="Times New Roman" w:cs="Times New Roman"/>
                <w:noProof/>
                <w:webHidden/>
                <w:sz w:val="28"/>
                <w:szCs w:val="28"/>
              </w:rPr>
              <w:instrText xml:space="preserve"> PAGEREF _Toc438241880 \h </w:instrText>
            </w:r>
            <w:r w:rsidR="000C20FF" w:rsidRPr="00447F7B">
              <w:rPr>
                <w:rFonts w:ascii="Times New Roman" w:hAnsi="Times New Roman" w:cs="Times New Roman"/>
                <w:noProof/>
                <w:webHidden/>
                <w:sz w:val="28"/>
                <w:szCs w:val="28"/>
              </w:rPr>
            </w:r>
            <w:r w:rsidR="000C20FF" w:rsidRPr="00447F7B">
              <w:rPr>
                <w:rFonts w:ascii="Times New Roman" w:hAnsi="Times New Roman" w:cs="Times New Roman"/>
                <w:noProof/>
                <w:webHidden/>
                <w:sz w:val="28"/>
                <w:szCs w:val="28"/>
              </w:rPr>
              <w:fldChar w:fldCharType="separate"/>
            </w:r>
            <w:r w:rsidR="002B3EEC">
              <w:rPr>
                <w:rFonts w:ascii="Times New Roman" w:hAnsi="Times New Roman" w:cs="Times New Roman"/>
                <w:noProof/>
                <w:webHidden/>
                <w:sz w:val="28"/>
                <w:szCs w:val="28"/>
              </w:rPr>
              <w:t>5</w:t>
            </w:r>
            <w:r w:rsidR="000C20FF" w:rsidRPr="00447F7B">
              <w:rPr>
                <w:rFonts w:ascii="Times New Roman" w:hAnsi="Times New Roman" w:cs="Times New Roman"/>
                <w:noProof/>
                <w:webHidden/>
                <w:sz w:val="28"/>
                <w:szCs w:val="28"/>
              </w:rPr>
              <w:fldChar w:fldCharType="end"/>
            </w:r>
          </w:hyperlink>
        </w:p>
        <w:p w:rsidR="00447F7B" w:rsidRPr="00447F7B" w:rsidRDefault="00CE6C83" w:rsidP="00447F7B">
          <w:pPr>
            <w:pStyle w:val="21"/>
            <w:tabs>
              <w:tab w:val="left" w:pos="880"/>
              <w:tab w:val="right" w:leader="dot" w:pos="9345"/>
            </w:tabs>
            <w:spacing w:line="360" w:lineRule="auto"/>
            <w:jc w:val="both"/>
            <w:rPr>
              <w:rFonts w:ascii="Times New Roman" w:hAnsi="Times New Roman" w:cs="Times New Roman"/>
              <w:noProof/>
              <w:sz w:val="28"/>
              <w:szCs w:val="28"/>
            </w:rPr>
          </w:pPr>
          <w:hyperlink w:anchor="_Toc438241881" w:history="1">
            <w:r w:rsidR="00447F7B" w:rsidRPr="00447F7B">
              <w:rPr>
                <w:rStyle w:val="ae"/>
                <w:rFonts w:ascii="Times New Roman" w:hAnsi="Times New Roman" w:cs="Times New Roman"/>
                <w:noProof/>
                <w:color w:val="auto"/>
                <w:sz w:val="28"/>
                <w:szCs w:val="28"/>
              </w:rPr>
              <w:t>1.1.</w:t>
            </w:r>
            <w:r w:rsidR="00447F7B" w:rsidRPr="00447F7B">
              <w:rPr>
                <w:rFonts w:ascii="Times New Roman" w:hAnsi="Times New Roman" w:cs="Times New Roman"/>
                <w:noProof/>
                <w:sz w:val="28"/>
                <w:szCs w:val="28"/>
              </w:rPr>
              <w:tab/>
            </w:r>
            <w:r w:rsidR="00447F7B" w:rsidRPr="00447F7B">
              <w:rPr>
                <w:rStyle w:val="ae"/>
                <w:rFonts w:ascii="Times New Roman" w:hAnsi="Times New Roman" w:cs="Times New Roman"/>
                <w:noProof/>
                <w:color w:val="auto"/>
                <w:sz w:val="28"/>
                <w:szCs w:val="28"/>
              </w:rPr>
              <w:t>Состав, структура и классификация основных фондов предприятия</w:t>
            </w:r>
            <w:r w:rsidR="00447F7B" w:rsidRPr="00447F7B">
              <w:rPr>
                <w:rFonts w:ascii="Times New Roman" w:hAnsi="Times New Roman" w:cs="Times New Roman"/>
                <w:noProof/>
                <w:webHidden/>
                <w:sz w:val="28"/>
                <w:szCs w:val="28"/>
              </w:rPr>
              <w:tab/>
            </w:r>
            <w:r w:rsidR="000C20FF" w:rsidRPr="00447F7B">
              <w:rPr>
                <w:rFonts w:ascii="Times New Roman" w:hAnsi="Times New Roman" w:cs="Times New Roman"/>
                <w:noProof/>
                <w:webHidden/>
                <w:sz w:val="28"/>
                <w:szCs w:val="28"/>
              </w:rPr>
              <w:fldChar w:fldCharType="begin"/>
            </w:r>
            <w:r w:rsidR="00447F7B" w:rsidRPr="00447F7B">
              <w:rPr>
                <w:rFonts w:ascii="Times New Roman" w:hAnsi="Times New Roman" w:cs="Times New Roman"/>
                <w:noProof/>
                <w:webHidden/>
                <w:sz w:val="28"/>
                <w:szCs w:val="28"/>
              </w:rPr>
              <w:instrText xml:space="preserve"> PAGEREF _Toc438241881 \h </w:instrText>
            </w:r>
            <w:r w:rsidR="000C20FF" w:rsidRPr="00447F7B">
              <w:rPr>
                <w:rFonts w:ascii="Times New Roman" w:hAnsi="Times New Roman" w:cs="Times New Roman"/>
                <w:noProof/>
                <w:webHidden/>
                <w:sz w:val="28"/>
                <w:szCs w:val="28"/>
              </w:rPr>
            </w:r>
            <w:r w:rsidR="000C20FF" w:rsidRPr="00447F7B">
              <w:rPr>
                <w:rFonts w:ascii="Times New Roman" w:hAnsi="Times New Roman" w:cs="Times New Roman"/>
                <w:noProof/>
                <w:webHidden/>
                <w:sz w:val="28"/>
                <w:szCs w:val="28"/>
              </w:rPr>
              <w:fldChar w:fldCharType="separate"/>
            </w:r>
            <w:r w:rsidR="002B3EEC">
              <w:rPr>
                <w:rFonts w:ascii="Times New Roman" w:hAnsi="Times New Roman" w:cs="Times New Roman"/>
                <w:noProof/>
                <w:webHidden/>
                <w:sz w:val="28"/>
                <w:szCs w:val="28"/>
              </w:rPr>
              <w:t>5</w:t>
            </w:r>
            <w:r w:rsidR="000C20FF" w:rsidRPr="00447F7B">
              <w:rPr>
                <w:rFonts w:ascii="Times New Roman" w:hAnsi="Times New Roman" w:cs="Times New Roman"/>
                <w:noProof/>
                <w:webHidden/>
                <w:sz w:val="28"/>
                <w:szCs w:val="28"/>
              </w:rPr>
              <w:fldChar w:fldCharType="end"/>
            </w:r>
          </w:hyperlink>
        </w:p>
        <w:p w:rsidR="00447F7B" w:rsidRPr="00447F7B" w:rsidRDefault="00CE6C83" w:rsidP="00447F7B">
          <w:pPr>
            <w:pStyle w:val="21"/>
            <w:tabs>
              <w:tab w:val="left" w:pos="880"/>
              <w:tab w:val="right" w:leader="dot" w:pos="9345"/>
            </w:tabs>
            <w:spacing w:line="360" w:lineRule="auto"/>
            <w:jc w:val="both"/>
            <w:rPr>
              <w:rFonts w:ascii="Times New Roman" w:hAnsi="Times New Roman" w:cs="Times New Roman"/>
              <w:noProof/>
              <w:sz w:val="28"/>
              <w:szCs w:val="28"/>
            </w:rPr>
          </w:pPr>
          <w:hyperlink w:anchor="_Toc438241882" w:history="1">
            <w:r w:rsidR="00447F7B" w:rsidRPr="00447F7B">
              <w:rPr>
                <w:rStyle w:val="ae"/>
                <w:rFonts w:ascii="Times New Roman" w:hAnsi="Times New Roman" w:cs="Times New Roman"/>
                <w:noProof/>
                <w:color w:val="auto"/>
                <w:sz w:val="28"/>
                <w:szCs w:val="28"/>
              </w:rPr>
              <w:t>1.2.</w:t>
            </w:r>
            <w:r w:rsidR="00447F7B" w:rsidRPr="00447F7B">
              <w:rPr>
                <w:rFonts w:ascii="Times New Roman" w:hAnsi="Times New Roman" w:cs="Times New Roman"/>
                <w:noProof/>
                <w:sz w:val="28"/>
                <w:szCs w:val="28"/>
              </w:rPr>
              <w:tab/>
            </w:r>
            <w:r w:rsidR="00447F7B" w:rsidRPr="00447F7B">
              <w:rPr>
                <w:rStyle w:val="ae"/>
                <w:rFonts w:ascii="Times New Roman" w:hAnsi="Times New Roman" w:cs="Times New Roman"/>
                <w:noProof/>
                <w:color w:val="auto"/>
                <w:sz w:val="28"/>
                <w:szCs w:val="28"/>
              </w:rPr>
              <w:t>Показатели эффективности использования основных фондов предприятия</w:t>
            </w:r>
            <w:r w:rsidR="00447F7B" w:rsidRPr="00447F7B">
              <w:rPr>
                <w:rFonts w:ascii="Times New Roman" w:hAnsi="Times New Roman" w:cs="Times New Roman"/>
                <w:noProof/>
                <w:webHidden/>
                <w:sz w:val="28"/>
                <w:szCs w:val="28"/>
              </w:rPr>
              <w:tab/>
            </w:r>
            <w:r w:rsidR="000C20FF" w:rsidRPr="00447F7B">
              <w:rPr>
                <w:rFonts w:ascii="Times New Roman" w:hAnsi="Times New Roman" w:cs="Times New Roman"/>
                <w:noProof/>
                <w:webHidden/>
                <w:sz w:val="28"/>
                <w:szCs w:val="28"/>
              </w:rPr>
              <w:fldChar w:fldCharType="begin"/>
            </w:r>
            <w:r w:rsidR="00447F7B" w:rsidRPr="00447F7B">
              <w:rPr>
                <w:rFonts w:ascii="Times New Roman" w:hAnsi="Times New Roman" w:cs="Times New Roman"/>
                <w:noProof/>
                <w:webHidden/>
                <w:sz w:val="28"/>
                <w:szCs w:val="28"/>
              </w:rPr>
              <w:instrText xml:space="preserve"> PAGEREF _Toc438241882 \h </w:instrText>
            </w:r>
            <w:r w:rsidR="000C20FF" w:rsidRPr="00447F7B">
              <w:rPr>
                <w:rFonts w:ascii="Times New Roman" w:hAnsi="Times New Roman" w:cs="Times New Roman"/>
                <w:noProof/>
                <w:webHidden/>
                <w:sz w:val="28"/>
                <w:szCs w:val="28"/>
              </w:rPr>
            </w:r>
            <w:r w:rsidR="000C20FF" w:rsidRPr="00447F7B">
              <w:rPr>
                <w:rFonts w:ascii="Times New Roman" w:hAnsi="Times New Roman" w:cs="Times New Roman"/>
                <w:noProof/>
                <w:webHidden/>
                <w:sz w:val="28"/>
                <w:szCs w:val="28"/>
              </w:rPr>
              <w:fldChar w:fldCharType="separate"/>
            </w:r>
            <w:r w:rsidR="002B3EEC">
              <w:rPr>
                <w:rFonts w:ascii="Times New Roman" w:hAnsi="Times New Roman" w:cs="Times New Roman"/>
                <w:noProof/>
                <w:webHidden/>
                <w:sz w:val="28"/>
                <w:szCs w:val="28"/>
              </w:rPr>
              <w:t>8</w:t>
            </w:r>
            <w:r w:rsidR="000C20FF" w:rsidRPr="00447F7B">
              <w:rPr>
                <w:rFonts w:ascii="Times New Roman" w:hAnsi="Times New Roman" w:cs="Times New Roman"/>
                <w:noProof/>
                <w:webHidden/>
                <w:sz w:val="28"/>
                <w:szCs w:val="28"/>
              </w:rPr>
              <w:fldChar w:fldCharType="end"/>
            </w:r>
          </w:hyperlink>
        </w:p>
        <w:p w:rsidR="00447F7B" w:rsidRPr="00447F7B" w:rsidRDefault="00CE6C83" w:rsidP="00447F7B">
          <w:pPr>
            <w:pStyle w:val="11"/>
            <w:rPr>
              <w:rFonts w:ascii="Times New Roman" w:hAnsi="Times New Roman" w:cs="Times New Roman"/>
              <w:noProof/>
              <w:sz w:val="28"/>
              <w:szCs w:val="28"/>
            </w:rPr>
          </w:pPr>
          <w:hyperlink w:anchor="_Toc438241883" w:history="1">
            <w:r w:rsidR="00447F7B" w:rsidRPr="00447F7B">
              <w:rPr>
                <w:rStyle w:val="ae"/>
                <w:rFonts w:ascii="Times New Roman" w:hAnsi="Times New Roman" w:cs="Times New Roman"/>
                <w:noProof/>
                <w:color w:val="auto"/>
                <w:sz w:val="28"/>
                <w:szCs w:val="28"/>
              </w:rPr>
              <w:t>ГЛАВА 2. АНАЛИЗ ФОРМИРОВАНИ</w:t>
            </w:r>
            <w:r w:rsidR="00B4711F">
              <w:rPr>
                <w:rStyle w:val="ae"/>
                <w:rFonts w:ascii="Times New Roman" w:hAnsi="Times New Roman" w:cs="Times New Roman"/>
                <w:noProof/>
                <w:color w:val="auto"/>
                <w:sz w:val="28"/>
                <w:szCs w:val="28"/>
              </w:rPr>
              <w:t>Я</w:t>
            </w:r>
            <w:r w:rsidR="00447F7B" w:rsidRPr="00447F7B">
              <w:rPr>
                <w:rStyle w:val="ae"/>
                <w:rFonts w:ascii="Times New Roman" w:hAnsi="Times New Roman" w:cs="Times New Roman"/>
                <w:noProof/>
                <w:color w:val="auto"/>
                <w:sz w:val="28"/>
                <w:szCs w:val="28"/>
              </w:rPr>
              <w:t xml:space="preserve"> И ИСПОЛЬЗОВАНИЯ ОСНОВНЫХ СРЕДСТВ НА БАЗЕ ПРЕДПРИЯТИЯ АО «ОЛКОН»</w:t>
            </w:r>
            <w:r w:rsidR="00447F7B" w:rsidRPr="00447F7B">
              <w:rPr>
                <w:rFonts w:ascii="Times New Roman" w:hAnsi="Times New Roman" w:cs="Times New Roman"/>
                <w:noProof/>
                <w:webHidden/>
                <w:sz w:val="28"/>
                <w:szCs w:val="28"/>
              </w:rPr>
              <w:tab/>
            </w:r>
            <w:r w:rsidR="000C20FF" w:rsidRPr="00447F7B">
              <w:rPr>
                <w:rFonts w:ascii="Times New Roman" w:hAnsi="Times New Roman" w:cs="Times New Roman"/>
                <w:noProof/>
                <w:webHidden/>
                <w:sz w:val="28"/>
                <w:szCs w:val="28"/>
              </w:rPr>
              <w:fldChar w:fldCharType="begin"/>
            </w:r>
            <w:r w:rsidR="00447F7B" w:rsidRPr="00447F7B">
              <w:rPr>
                <w:rFonts w:ascii="Times New Roman" w:hAnsi="Times New Roman" w:cs="Times New Roman"/>
                <w:noProof/>
                <w:webHidden/>
                <w:sz w:val="28"/>
                <w:szCs w:val="28"/>
              </w:rPr>
              <w:instrText xml:space="preserve"> PAGEREF _Toc438241883 \h </w:instrText>
            </w:r>
            <w:r w:rsidR="000C20FF" w:rsidRPr="00447F7B">
              <w:rPr>
                <w:rFonts w:ascii="Times New Roman" w:hAnsi="Times New Roman" w:cs="Times New Roman"/>
                <w:noProof/>
                <w:webHidden/>
                <w:sz w:val="28"/>
                <w:szCs w:val="28"/>
              </w:rPr>
            </w:r>
            <w:r w:rsidR="000C20FF" w:rsidRPr="00447F7B">
              <w:rPr>
                <w:rFonts w:ascii="Times New Roman" w:hAnsi="Times New Roman" w:cs="Times New Roman"/>
                <w:noProof/>
                <w:webHidden/>
                <w:sz w:val="28"/>
                <w:szCs w:val="28"/>
              </w:rPr>
              <w:fldChar w:fldCharType="separate"/>
            </w:r>
            <w:r w:rsidR="002B3EEC">
              <w:rPr>
                <w:rFonts w:ascii="Times New Roman" w:hAnsi="Times New Roman" w:cs="Times New Roman"/>
                <w:noProof/>
                <w:webHidden/>
                <w:sz w:val="28"/>
                <w:szCs w:val="28"/>
              </w:rPr>
              <w:t>25</w:t>
            </w:r>
            <w:r w:rsidR="000C20FF" w:rsidRPr="00447F7B">
              <w:rPr>
                <w:rFonts w:ascii="Times New Roman" w:hAnsi="Times New Roman" w:cs="Times New Roman"/>
                <w:noProof/>
                <w:webHidden/>
                <w:sz w:val="28"/>
                <w:szCs w:val="28"/>
              </w:rPr>
              <w:fldChar w:fldCharType="end"/>
            </w:r>
          </w:hyperlink>
        </w:p>
        <w:p w:rsidR="00447F7B" w:rsidRPr="00447F7B" w:rsidRDefault="00CE6C83" w:rsidP="00447F7B">
          <w:pPr>
            <w:pStyle w:val="21"/>
            <w:tabs>
              <w:tab w:val="left" w:pos="880"/>
              <w:tab w:val="right" w:leader="dot" w:pos="9345"/>
            </w:tabs>
            <w:spacing w:line="360" w:lineRule="auto"/>
            <w:jc w:val="both"/>
            <w:rPr>
              <w:rFonts w:ascii="Times New Roman" w:hAnsi="Times New Roman" w:cs="Times New Roman"/>
              <w:noProof/>
              <w:sz w:val="28"/>
              <w:szCs w:val="28"/>
            </w:rPr>
          </w:pPr>
          <w:hyperlink w:anchor="_Toc438241884" w:history="1">
            <w:r w:rsidR="00447F7B" w:rsidRPr="00447F7B">
              <w:rPr>
                <w:rStyle w:val="ae"/>
                <w:rFonts w:ascii="Times New Roman" w:hAnsi="Times New Roman" w:cs="Times New Roman"/>
                <w:noProof/>
                <w:color w:val="auto"/>
                <w:sz w:val="28"/>
                <w:szCs w:val="28"/>
              </w:rPr>
              <w:t>2.1.</w:t>
            </w:r>
            <w:r w:rsidR="00447F7B" w:rsidRPr="00447F7B">
              <w:rPr>
                <w:rFonts w:ascii="Times New Roman" w:hAnsi="Times New Roman" w:cs="Times New Roman"/>
                <w:noProof/>
                <w:sz w:val="28"/>
                <w:szCs w:val="28"/>
              </w:rPr>
              <w:tab/>
            </w:r>
            <w:r w:rsidR="00447F7B" w:rsidRPr="00447F7B">
              <w:rPr>
                <w:rStyle w:val="ae"/>
                <w:rFonts w:ascii="Times New Roman" w:hAnsi="Times New Roman" w:cs="Times New Roman"/>
                <w:noProof/>
                <w:color w:val="auto"/>
                <w:sz w:val="28"/>
                <w:szCs w:val="28"/>
              </w:rPr>
              <w:t>Характеристика акционерного общества «Олкон»</w:t>
            </w:r>
            <w:r w:rsidR="00447F7B" w:rsidRPr="00447F7B">
              <w:rPr>
                <w:rFonts w:ascii="Times New Roman" w:hAnsi="Times New Roman" w:cs="Times New Roman"/>
                <w:noProof/>
                <w:webHidden/>
                <w:sz w:val="28"/>
                <w:szCs w:val="28"/>
              </w:rPr>
              <w:tab/>
            </w:r>
            <w:r w:rsidR="000C20FF" w:rsidRPr="00447F7B">
              <w:rPr>
                <w:rFonts w:ascii="Times New Roman" w:hAnsi="Times New Roman" w:cs="Times New Roman"/>
                <w:noProof/>
                <w:webHidden/>
                <w:sz w:val="28"/>
                <w:szCs w:val="28"/>
              </w:rPr>
              <w:fldChar w:fldCharType="begin"/>
            </w:r>
            <w:r w:rsidR="00447F7B" w:rsidRPr="00447F7B">
              <w:rPr>
                <w:rFonts w:ascii="Times New Roman" w:hAnsi="Times New Roman" w:cs="Times New Roman"/>
                <w:noProof/>
                <w:webHidden/>
                <w:sz w:val="28"/>
                <w:szCs w:val="28"/>
              </w:rPr>
              <w:instrText xml:space="preserve"> PAGEREF _Toc438241884 \h </w:instrText>
            </w:r>
            <w:r w:rsidR="000C20FF" w:rsidRPr="00447F7B">
              <w:rPr>
                <w:rFonts w:ascii="Times New Roman" w:hAnsi="Times New Roman" w:cs="Times New Roman"/>
                <w:noProof/>
                <w:webHidden/>
                <w:sz w:val="28"/>
                <w:szCs w:val="28"/>
              </w:rPr>
            </w:r>
            <w:r w:rsidR="000C20FF" w:rsidRPr="00447F7B">
              <w:rPr>
                <w:rFonts w:ascii="Times New Roman" w:hAnsi="Times New Roman" w:cs="Times New Roman"/>
                <w:noProof/>
                <w:webHidden/>
                <w:sz w:val="28"/>
                <w:szCs w:val="28"/>
              </w:rPr>
              <w:fldChar w:fldCharType="separate"/>
            </w:r>
            <w:r w:rsidR="002B3EEC">
              <w:rPr>
                <w:rFonts w:ascii="Times New Roman" w:hAnsi="Times New Roman" w:cs="Times New Roman"/>
                <w:noProof/>
                <w:webHidden/>
                <w:sz w:val="28"/>
                <w:szCs w:val="28"/>
              </w:rPr>
              <w:t>25</w:t>
            </w:r>
            <w:r w:rsidR="000C20FF" w:rsidRPr="00447F7B">
              <w:rPr>
                <w:rFonts w:ascii="Times New Roman" w:hAnsi="Times New Roman" w:cs="Times New Roman"/>
                <w:noProof/>
                <w:webHidden/>
                <w:sz w:val="28"/>
                <w:szCs w:val="28"/>
              </w:rPr>
              <w:fldChar w:fldCharType="end"/>
            </w:r>
          </w:hyperlink>
        </w:p>
        <w:p w:rsidR="00447F7B" w:rsidRPr="00447F7B" w:rsidRDefault="00CE6C83" w:rsidP="00447F7B">
          <w:pPr>
            <w:pStyle w:val="21"/>
            <w:tabs>
              <w:tab w:val="left" w:pos="880"/>
              <w:tab w:val="right" w:leader="dot" w:pos="9345"/>
            </w:tabs>
            <w:spacing w:line="360" w:lineRule="auto"/>
            <w:jc w:val="both"/>
            <w:rPr>
              <w:rFonts w:ascii="Times New Roman" w:hAnsi="Times New Roman" w:cs="Times New Roman"/>
              <w:noProof/>
              <w:sz w:val="28"/>
              <w:szCs w:val="28"/>
            </w:rPr>
          </w:pPr>
          <w:hyperlink w:anchor="_Toc438241885" w:history="1">
            <w:r w:rsidR="00447F7B" w:rsidRPr="00447F7B">
              <w:rPr>
                <w:rStyle w:val="ae"/>
                <w:rFonts w:ascii="Times New Roman" w:hAnsi="Times New Roman" w:cs="Times New Roman"/>
                <w:noProof/>
                <w:color w:val="auto"/>
                <w:sz w:val="28"/>
                <w:szCs w:val="28"/>
              </w:rPr>
              <w:t>2.2.</w:t>
            </w:r>
            <w:r w:rsidR="00447F7B" w:rsidRPr="00447F7B">
              <w:rPr>
                <w:rFonts w:ascii="Times New Roman" w:hAnsi="Times New Roman" w:cs="Times New Roman"/>
                <w:noProof/>
                <w:sz w:val="28"/>
                <w:szCs w:val="28"/>
              </w:rPr>
              <w:tab/>
            </w:r>
            <w:r w:rsidR="00447F7B" w:rsidRPr="00447F7B">
              <w:rPr>
                <w:rStyle w:val="ae"/>
                <w:rFonts w:ascii="Times New Roman" w:hAnsi="Times New Roman" w:cs="Times New Roman"/>
                <w:noProof/>
                <w:color w:val="auto"/>
                <w:sz w:val="28"/>
                <w:szCs w:val="28"/>
              </w:rPr>
              <w:t>Анализ финансово-экономического состояния АО «Олкон»</w:t>
            </w:r>
            <w:r w:rsidR="00447F7B" w:rsidRPr="00447F7B">
              <w:rPr>
                <w:rFonts w:ascii="Times New Roman" w:hAnsi="Times New Roman" w:cs="Times New Roman"/>
                <w:noProof/>
                <w:webHidden/>
                <w:sz w:val="28"/>
                <w:szCs w:val="28"/>
              </w:rPr>
              <w:tab/>
            </w:r>
            <w:r w:rsidR="000C20FF" w:rsidRPr="00447F7B">
              <w:rPr>
                <w:rFonts w:ascii="Times New Roman" w:hAnsi="Times New Roman" w:cs="Times New Roman"/>
                <w:noProof/>
                <w:webHidden/>
                <w:sz w:val="28"/>
                <w:szCs w:val="28"/>
              </w:rPr>
              <w:fldChar w:fldCharType="begin"/>
            </w:r>
            <w:r w:rsidR="00447F7B" w:rsidRPr="00447F7B">
              <w:rPr>
                <w:rFonts w:ascii="Times New Roman" w:hAnsi="Times New Roman" w:cs="Times New Roman"/>
                <w:noProof/>
                <w:webHidden/>
                <w:sz w:val="28"/>
                <w:szCs w:val="28"/>
              </w:rPr>
              <w:instrText xml:space="preserve"> PAGEREF _Toc438241885 \h </w:instrText>
            </w:r>
            <w:r w:rsidR="000C20FF" w:rsidRPr="00447F7B">
              <w:rPr>
                <w:rFonts w:ascii="Times New Roman" w:hAnsi="Times New Roman" w:cs="Times New Roman"/>
                <w:noProof/>
                <w:webHidden/>
                <w:sz w:val="28"/>
                <w:szCs w:val="28"/>
              </w:rPr>
            </w:r>
            <w:r w:rsidR="000C20FF" w:rsidRPr="00447F7B">
              <w:rPr>
                <w:rFonts w:ascii="Times New Roman" w:hAnsi="Times New Roman" w:cs="Times New Roman"/>
                <w:noProof/>
                <w:webHidden/>
                <w:sz w:val="28"/>
                <w:szCs w:val="28"/>
              </w:rPr>
              <w:fldChar w:fldCharType="separate"/>
            </w:r>
            <w:r w:rsidR="002B3EEC">
              <w:rPr>
                <w:rFonts w:ascii="Times New Roman" w:hAnsi="Times New Roman" w:cs="Times New Roman"/>
                <w:noProof/>
                <w:webHidden/>
                <w:sz w:val="28"/>
                <w:szCs w:val="28"/>
              </w:rPr>
              <w:t>27</w:t>
            </w:r>
            <w:r w:rsidR="000C20FF" w:rsidRPr="00447F7B">
              <w:rPr>
                <w:rFonts w:ascii="Times New Roman" w:hAnsi="Times New Roman" w:cs="Times New Roman"/>
                <w:noProof/>
                <w:webHidden/>
                <w:sz w:val="28"/>
                <w:szCs w:val="28"/>
              </w:rPr>
              <w:fldChar w:fldCharType="end"/>
            </w:r>
          </w:hyperlink>
        </w:p>
        <w:p w:rsidR="00447F7B" w:rsidRPr="00447F7B" w:rsidRDefault="00CE6C83" w:rsidP="00447F7B">
          <w:pPr>
            <w:pStyle w:val="21"/>
            <w:tabs>
              <w:tab w:val="left" w:pos="880"/>
              <w:tab w:val="right" w:leader="dot" w:pos="9345"/>
            </w:tabs>
            <w:spacing w:line="360" w:lineRule="auto"/>
            <w:jc w:val="both"/>
            <w:rPr>
              <w:rFonts w:ascii="Times New Roman" w:hAnsi="Times New Roman" w:cs="Times New Roman"/>
              <w:noProof/>
              <w:sz w:val="28"/>
              <w:szCs w:val="28"/>
            </w:rPr>
          </w:pPr>
          <w:hyperlink w:anchor="_Toc438241886" w:history="1">
            <w:r w:rsidR="00447F7B" w:rsidRPr="00447F7B">
              <w:rPr>
                <w:rStyle w:val="ae"/>
                <w:rFonts w:ascii="Times New Roman" w:hAnsi="Times New Roman" w:cs="Times New Roman"/>
                <w:noProof/>
                <w:color w:val="auto"/>
                <w:sz w:val="28"/>
                <w:szCs w:val="28"/>
              </w:rPr>
              <w:t>2.3.</w:t>
            </w:r>
            <w:r w:rsidR="00447F7B" w:rsidRPr="00447F7B">
              <w:rPr>
                <w:rFonts w:ascii="Times New Roman" w:hAnsi="Times New Roman" w:cs="Times New Roman"/>
                <w:noProof/>
                <w:sz w:val="28"/>
                <w:szCs w:val="28"/>
              </w:rPr>
              <w:tab/>
            </w:r>
            <w:r w:rsidR="00447F7B" w:rsidRPr="00447F7B">
              <w:rPr>
                <w:rStyle w:val="ae"/>
                <w:rFonts w:ascii="Times New Roman" w:hAnsi="Times New Roman" w:cs="Times New Roman"/>
                <w:noProof/>
                <w:color w:val="auto"/>
                <w:sz w:val="28"/>
                <w:szCs w:val="28"/>
              </w:rPr>
              <w:t>Анализ состояния основных фондов АО «Олкон»</w:t>
            </w:r>
            <w:r w:rsidR="00447F7B" w:rsidRPr="00447F7B">
              <w:rPr>
                <w:rFonts w:ascii="Times New Roman" w:hAnsi="Times New Roman" w:cs="Times New Roman"/>
                <w:noProof/>
                <w:webHidden/>
                <w:sz w:val="28"/>
                <w:szCs w:val="28"/>
              </w:rPr>
              <w:tab/>
            </w:r>
            <w:r w:rsidR="000C20FF" w:rsidRPr="00447F7B">
              <w:rPr>
                <w:rFonts w:ascii="Times New Roman" w:hAnsi="Times New Roman" w:cs="Times New Roman"/>
                <w:noProof/>
                <w:webHidden/>
                <w:sz w:val="28"/>
                <w:szCs w:val="28"/>
              </w:rPr>
              <w:fldChar w:fldCharType="begin"/>
            </w:r>
            <w:r w:rsidR="00447F7B" w:rsidRPr="00447F7B">
              <w:rPr>
                <w:rFonts w:ascii="Times New Roman" w:hAnsi="Times New Roman" w:cs="Times New Roman"/>
                <w:noProof/>
                <w:webHidden/>
                <w:sz w:val="28"/>
                <w:szCs w:val="28"/>
              </w:rPr>
              <w:instrText xml:space="preserve"> PAGEREF _Toc438241886 \h </w:instrText>
            </w:r>
            <w:r w:rsidR="000C20FF" w:rsidRPr="00447F7B">
              <w:rPr>
                <w:rFonts w:ascii="Times New Roman" w:hAnsi="Times New Roman" w:cs="Times New Roman"/>
                <w:noProof/>
                <w:webHidden/>
                <w:sz w:val="28"/>
                <w:szCs w:val="28"/>
              </w:rPr>
            </w:r>
            <w:r w:rsidR="000C20FF" w:rsidRPr="00447F7B">
              <w:rPr>
                <w:rFonts w:ascii="Times New Roman" w:hAnsi="Times New Roman" w:cs="Times New Roman"/>
                <w:noProof/>
                <w:webHidden/>
                <w:sz w:val="28"/>
                <w:szCs w:val="28"/>
              </w:rPr>
              <w:fldChar w:fldCharType="separate"/>
            </w:r>
            <w:r w:rsidR="002B3EEC">
              <w:rPr>
                <w:rFonts w:ascii="Times New Roman" w:hAnsi="Times New Roman" w:cs="Times New Roman"/>
                <w:noProof/>
                <w:webHidden/>
                <w:sz w:val="28"/>
                <w:szCs w:val="28"/>
              </w:rPr>
              <w:t>32</w:t>
            </w:r>
            <w:r w:rsidR="000C20FF" w:rsidRPr="00447F7B">
              <w:rPr>
                <w:rFonts w:ascii="Times New Roman" w:hAnsi="Times New Roman" w:cs="Times New Roman"/>
                <w:noProof/>
                <w:webHidden/>
                <w:sz w:val="28"/>
                <w:szCs w:val="28"/>
              </w:rPr>
              <w:fldChar w:fldCharType="end"/>
            </w:r>
          </w:hyperlink>
        </w:p>
        <w:p w:rsidR="00447F7B" w:rsidRPr="00447F7B" w:rsidRDefault="00CE6C83" w:rsidP="00447F7B">
          <w:pPr>
            <w:pStyle w:val="21"/>
            <w:tabs>
              <w:tab w:val="left" w:pos="880"/>
              <w:tab w:val="right" w:leader="dot" w:pos="9345"/>
            </w:tabs>
            <w:spacing w:line="360" w:lineRule="auto"/>
            <w:jc w:val="both"/>
            <w:rPr>
              <w:rFonts w:ascii="Times New Roman" w:hAnsi="Times New Roman" w:cs="Times New Roman"/>
              <w:noProof/>
              <w:sz w:val="28"/>
              <w:szCs w:val="28"/>
            </w:rPr>
          </w:pPr>
          <w:hyperlink w:anchor="_Toc438241887" w:history="1">
            <w:r w:rsidR="00447F7B" w:rsidRPr="00447F7B">
              <w:rPr>
                <w:rStyle w:val="ae"/>
                <w:rFonts w:ascii="Times New Roman" w:hAnsi="Times New Roman" w:cs="Times New Roman"/>
                <w:noProof/>
                <w:color w:val="auto"/>
                <w:sz w:val="28"/>
                <w:szCs w:val="28"/>
              </w:rPr>
              <w:t>2.4.</w:t>
            </w:r>
            <w:r w:rsidR="00447F7B" w:rsidRPr="00447F7B">
              <w:rPr>
                <w:rFonts w:ascii="Times New Roman" w:hAnsi="Times New Roman" w:cs="Times New Roman"/>
                <w:noProof/>
                <w:sz w:val="28"/>
                <w:szCs w:val="28"/>
              </w:rPr>
              <w:tab/>
            </w:r>
            <w:r w:rsidR="00447F7B" w:rsidRPr="00447F7B">
              <w:rPr>
                <w:rStyle w:val="ae"/>
                <w:rFonts w:ascii="Times New Roman" w:hAnsi="Times New Roman" w:cs="Times New Roman"/>
                <w:noProof/>
                <w:color w:val="auto"/>
                <w:sz w:val="28"/>
                <w:szCs w:val="28"/>
              </w:rPr>
              <w:t>Пути повышения эффективности использования основных фондов в АО «Олкон»</w:t>
            </w:r>
            <w:r w:rsidR="00447F7B" w:rsidRPr="00447F7B">
              <w:rPr>
                <w:rFonts w:ascii="Times New Roman" w:hAnsi="Times New Roman" w:cs="Times New Roman"/>
                <w:noProof/>
                <w:webHidden/>
                <w:sz w:val="28"/>
                <w:szCs w:val="28"/>
              </w:rPr>
              <w:tab/>
            </w:r>
            <w:r w:rsidR="000C20FF" w:rsidRPr="00447F7B">
              <w:rPr>
                <w:rFonts w:ascii="Times New Roman" w:hAnsi="Times New Roman" w:cs="Times New Roman"/>
                <w:noProof/>
                <w:webHidden/>
                <w:sz w:val="28"/>
                <w:szCs w:val="28"/>
              </w:rPr>
              <w:fldChar w:fldCharType="begin"/>
            </w:r>
            <w:r w:rsidR="00447F7B" w:rsidRPr="00447F7B">
              <w:rPr>
                <w:rFonts w:ascii="Times New Roman" w:hAnsi="Times New Roman" w:cs="Times New Roman"/>
                <w:noProof/>
                <w:webHidden/>
                <w:sz w:val="28"/>
                <w:szCs w:val="28"/>
              </w:rPr>
              <w:instrText xml:space="preserve"> PAGEREF _Toc438241887 \h </w:instrText>
            </w:r>
            <w:r w:rsidR="000C20FF" w:rsidRPr="00447F7B">
              <w:rPr>
                <w:rFonts w:ascii="Times New Roman" w:hAnsi="Times New Roman" w:cs="Times New Roman"/>
                <w:noProof/>
                <w:webHidden/>
                <w:sz w:val="28"/>
                <w:szCs w:val="28"/>
              </w:rPr>
            </w:r>
            <w:r w:rsidR="000C20FF" w:rsidRPr="00447F7B">
              <w:rPr>
                <w:rFonts w:ascii="Times New Roman" w:hAnsi="Times New Roman" w:cs="Times New Roman"/>
                <w:noProof/>
                <w:webHidden/>
                <w:sz w:val="28"/>
                <w:szCs w:val="28"/>
              </w:rPr>
              <w:fldChar w:fldCharType="separate"/>
            </w:r>
            <w:r w:rsidR="002B3EEC">
              <w:rPr>
                <w:rFonts w:ascii="Times New Roman" w:hAnsi="Times New Roman" w:cs="Times New Roman"/>
                <w:noProof/>
                <w:webHidden/>
                <w:sz w:val="28"/>
                <w:szCs w:val="28"/>
              </w:rPr>
              <w:t>38</w:t>
            </w:r>
            <w:r w:rsidR="000C20FF" w:rsidRPr="00447F7B">
              <w:rPr>
                <w:rFonts w:ascii="Times New Roman" w:hAnsi="Times New Roman" w:cs="Times New Roman"/>
                <w:noProof/>
                <w:webHidden/>
                <w:sz w:val="28"/>
                <w:szCs w:val="28"/>
              </w:rPr>
              <w:fldChar w:fldCharType="end"/>
            </w:r>
          </w:hyperlink>
        </w:p>
        <w:p w:rsidR="00447F7B" w:rsidRPr="00447F7B" w:rsidRDefault="00CE6C83" w:rsidP="00447F7B">
          <w:pPr>
            <w:pStyle w:val="11"/>
            <w:rPr>
              <w:rFonts w:ascii="Times New Roman" w:hAnsi="Times New Roman" w:cs="Times New Roman"/>
              <w:noProof/>
              <w:sz w:val="28"/>
              <w:szCs w:val="28"/>
            </w:rPr>
          </w:pPr>
          <w:hyperlink w:anchor="_Toc438241888" w:history="1">
            <w:r w:rsidR="00447F7B" w:rsidRPr="00447F7B">
              <w:rPr>
                <w:rStyle w:val="ae"/>
                <w:rFonts w:ascii="Times New Roman" w:hAnsi="Times New Roman" w:cs="Times New Roman"/>
                <w:noProof/>
                <w:color w:val="auto"/>
                <w:sz w:val="28"/>
                <w:szCs w:val="28"/>
              </w:rPr>
              <w:t>ЗАКЛЮЧЕНИЕ</w:t>
            </w:r>
            <w:r w:rsidR="00447F7B" w:rsidRPr="00447F7B">
              <w:rPr>
                <w:rFonts w:ascii="Times New Roman" w:hAnsi="Times New Roman" w:cs="Times New Roman"/>
                <w:noProof/>
                <w:webHidden/>
                <w:sz w:val="28"/>
                <w:szCs w:val="28"/>
              </w:rPr>
              <w:tab/>
            </w:r>
            <w:r w:rsidR="000C20FF" w:rsidRPr="00447F7B">
              <w:rPr>
                <w:rFonts w:ascii="Times New Roman" w:hAnsi="Times New Roman" w:cs="Times New Roman"/>
                <w:noProof/>
                <w:webHidden/>
                <w:sz w:val="28"/>
                <w:szCs w:val="28"/>
              </w:rPr>
              <w:fldChar w:fldCharType="begin"/>
            </w:r>
            <w:r w:rsidR="00447F7B" w:rsidRPr="00447F7B">
              <w:rPr>
                <w:rFonts w:ascii="Times New Roman" w:hAnsi="Times New Roman" w:cs="Times New Roman"/>
                <w:noProof/>
                <w:webHidden/>
                <w:sz w:val="28"/>
                <w:szCs w:val="28"/>
              </w:rPr>
              <w:instrText xml:space="preserve"> PAGEREF _Toc438241888 \h </w:instrText>
            </w:r>
            <w:r w:rsidR="000C20FF" w:rsidRPr="00447F7B">
              <w:rPr>
                <w:rFonts w:ascii="Times New Roman" w:hAnsi="Times New Roman" w:cs="Times New Roman"/>
                <w:noProof/>
                <w:webHidden/>
                <w:sz w:val="28"/>
                <w:szCs w:val="28"/>
              </w:rPr>
            </w:r>
            <w:r w:rsidR="000C20FF" w:rsidRPr="00447F7B">
              <w:rPr>
                <w:rFonts w:ascii="Times New Roman" w:hAnsi="Times New Roman" w:cs="Times New Roman"/>
                <w:noProof/>
                <w:webHidden/>
                <w:sz w:val="28"/>
                <w:szCs w:val="28"/>
              </w:rPr>
              <w:fldChar w:fldCharType="separate"/>
            </w:r>
            <w:r w:rsidR="002B3EEC">
              <w:rPr>
                <w:rFonts w:ascii="Times New Roman" w:hAnsi="Times New Roman" w:cs="Times New Roman"/>
                <w:noProof/>
                <w:webHidden/>
                <w:sz w:val="28"/>
                <w:szCs w:val="28"/>
              </w:rPr>
              <w:t>41</w:t>
            </w:r>
            <w:r w:rsidR="000C20FF" w:rsidRPr="00447F7B">
              <w:rPr>
                <w:rFonts w:ascii="Times New Roman" w:hAnsi="Times New Roman" w:cs="Times New Roman"/>
                <w:noProof/>
                <w:webHidden/>
                <w:sz w:val="28"/>
                <w:szCs w:val="28"/>
              </w:rPr>
              <w:fldChar w:fldCharType="end"/>
            </w:r>
          </w:hyperlink>
        </w:p>
        <w:p w:rsidR="00447F7B" w:rsidRPr="00447F7B" w:rsidRDefault="00CE6C83" w:rsidP="00447F7B">
          <w:pPr>
            <w:pStyle w:val="11"/>
            <w:rPr>
              <w:rFonts w:ascii="Times New Roman" w:hAnsi="Times New Roman" w:cs="Times New Roman"/>
              <w:noProof/>
              <w:sz w:val="28"/>
              <w:szCs w:val="28"/>
            </w:rPr>
          </w:pPr>
          <w:hyperlink w:anchor="_Toc438241889" w:history="1">
            <w:r w:rsidR="00447F7B" w:rsidRPr="00447F7B">
              <w:rPr>
                <w:rStyle w:val="ae"/>
                <w:rFonts w:ascii="Times New Roman" w:hAnsi="Times New Roman" w:cs="Times New Roman"/>
                <w:noProof/>
                <w:color w:val="auto"/>
                <w:sz w:val="28"/>
                <w:szCs w:val="28"/>
              </w:rPr>
              <w:t>ИСТОЧНИКИ И ЛИТЕРАТУРА</w:t>
            </w:r>
            <w:r w:rsidR="00447F7B" w:rsidRPr="00447F7B">
              <w:rPr>
                <w:rFonts w:ascii="Times New Roman" w:hAnsi="Times New Roman" w:cs="Times New Roman"/>
                <w:noProof/>
                <w:webHidden/>
                <w:sz w:val="28"/>
                <w:szCs w:val="28"/>
              </w:rPr>
              <w:tab/>
            </w:r>
            <w:r w:rsidR="000C20FF" w:rsidRPr="00447F7B">
              <w:rPr>
                <w:rFonts w:ascii="Times New Roman" w:hAnsi="Times New Roman" w:cs="Times New Roman"/>
                <w:noProof/>
                <w:webHidden/>
                <w:sz w:val="28"/>
                <w:szCs w:val="28"/>
              </w:rPr>
              <w:fldChar w:fldCharType="begin"/>
            </w:r>
            <w:r w:rsidR="00447F7B" w:rsidRPr="00447F7B">
              <w:rPr>
                <w:rFonts w:ascii="Times New Roman" w:hAnsi="Times New Roman" w:cs="Times New Roman"/>
                <w:noProof/>
                <w:webHidden/>
                <w:sz w:val="28"/>
                <w:szCs w:val="28"/>
              </w:rPr>
              <w:instrText xml:space="preserve"> PAGEREF _Toc438241889 \h </w:instrText>
            </w:r>
            <w:r w:rsidR="000C20FF" w:rsidRPr="00447F7B">
              <w:rPr>
                <w:rFonts w:ascii="Times New Roman" w:hAnsi="Times New Roman" w:cs="Times New Roman"/>
                <w:noProof/>
                <w:webHidden/>
                <w:sz w:val="28"/>
                <w:szCs w:val="28"/>
              </w:rPr>
            </w:r>
            <w:r w:rsidR="000C20FF" w:rsidRPr="00447F7B">
              <w:rPr>
                <w:rFonts w:ascii="Times New Roman" w:hAnsi="Times New Roman" w:cs="Times New Roman"/>
                <w:noProof/>
                <w:webHidden/>
                <w:sz w:val="28"/>
                <w:szCs w:val="28"/>
              </w:rPr>
              <w:fldChar w:fldCharType="separate"/>
            </w:r>
            <w:r w:rsidR="002B3EEC">
              <w:rPr>
                <w:rFonts w:ascii="Times New Roman" w:hAnsi="Times New Roman" w:cs="Times New Roman"/>
                <w:noProof/>
                <w:webHidden/>
                <w:sz w:val="28"/>
                <w:szCs w:val="28"/>
              </w:rPr>
              <w:t>43</w:t>
            </w:r>
            <w:r w:rsidR="000C20FF" w:rsidRPr="00447F7B">
              <w:rPr>
                <w:rFonts w:ascii="Times New Roman" w:hAnsi="Times New Roman" w:cs="Times New Roman"/>
                <w:noProof/>
                <w:webHidden/>
                <w:sz w:val="28"/>
                <w:szCs w:val="28"/>
              </w:rPr>
              <w:fldChar w:fldCharType="end"/>
            </w:r>
          </w:hyperlink>
        </w:p>
        <w:p w:rsidR="000E21DC" w:rsidRDefault="000C20FF" w:rsidP="000E21DC">
          <w:pPr>
            <w:spacing w:line="360" w:lineRule="auto"/>
            <w:jc w:val="both"/>
          </w:pPr>
          <w:r w:rsidRPr="000E21DC">
            <w:rPr>
              <w:rFonts w:ascii="Times New Roman" w:hAnsi="Times New Roman" w:cs="Times New Roman"/>
              <w:bCs/>
              <w:sz w:val="28"/>
              <w:szCs w:val="28"/>
            </w:rPr>
            <w:fldChar w:fldCharType="end"/>
          </w:r>
        </w:p>
      </w:sdtContent>
    </w:sdt>
    <w:p w:rsidR="00D114C6" w:rsidRDefault="00D114C6"/>
    <w:p w:rsidR="00EA1EEF" w:rsidRDefault="00EA1EEF" w:rsidP="00E23015">
      <w:pPr>
        <w:spacing w:after="0"/>
        <w:jc w:val="center"/>
        <w:rPr>
          <w:rFonts w:ascii="Times New Roman" w:hAnsi="Times New Roman" w:cs="Times New Roman"/>
          <w:sz w:val="28"/>
          <w:szCs w:val="28"/>
        </w:rPr>
      </w:pPr>
    </w:p>
    <w:p w:rsidR="00E23015" w:rsidRDefault="00E23015" w:rsidP="00E23015">
      <w:pPr>
        <w:spacing w:after="0"/>
        <w:jc w:val="center"/>
        <w:rPr>
          <w:rFonts w:ascii="Times New Roman" w:hAnsi="Times New Roman" w:cs="Times New Roman"/>
          <w:sz w:val="28"/>
          <w:szCs w:val="28"/>
        </w:rPr>
      </w:pPr>
    </w:p>
    <w:p w:rsidR="00E23015" w:rsidRDefault="00E23015" w:rsidP="00E23015">
      <w:pPr>
        <w:spacing w:after="0"/>
        <w:jc w:val="center"/>
        <w:rPr>
          <w:rFonts w:ascii="Times New Roman" w:hAnsi="Times New Roman" w:cs="Times New Roman"/>
          <w:sz w:val="28"/>
          <w:szCs w:val="28"/>
        </w:rPr>
      </w:pPr>
    </w:p>
    <w:p w:rsidR="00E23015" w:rsidRDefault="00E23015" w:rsidP="00E23015">
      <w:pPr>
        <w:spacing w:after="0"/>
        <w:jc w:val="center"/>
        <w:rPr>
          <w:rFonts w:ascii="Times New Roman" w:hAnsi="Times New Roman" w:cs="Times New Roman"/>
          <w:sz w:val="28"/>
          <w:szCs w:val="28"/>
        </w:rPr>
      </w:pPr>
    </w:p>
    <w:p w:rsidR="00E23015" w:rsidRDefault="00E23015" w:rsidP="00E23015">
      <w:pPr>
        <w:spacing w:after="0"/>
        <w:jc w:val="center"/>
        <w:rPr>
          <w:rFonts w:ascii="Times New Roman" w:hAnsi="Times New Roman" w:cs="Times New Roman"/>
          <w:sz w:val="28"/>
          <w:szCs w:val="28"/>
        </w:rPr>
      </w:pPr>
    </w:p>
    <w:p w:rsidR="00E23015" w:rsidRDefault="00E23015" w:rsidP="00E23015">
      <w:pPr>
        <w:spacing w:after="0"/>
        <w:jc w:val="center"/>
        <w:rPr>
          <w:rFonts w:ascii="Times New Roman" w:hAnsi="Times New Roman" w:cs="Times New Roman"/>
          <w:sz w:val="28"/>
          <w:szCs w:val="28"/>
        </w:rPr>
      </w:pPr>
    </w:p>
    <w:p w:rsidR="00E23015" w:rsidRDefault="00E23015" w:rsidP="00E23015">
      <w:pPr>
        <w:spacing w:after="0"/>
        <w:jc w:val="center"/>
        <w:rPr>
          <w:rFonts w:ascii="Times New Roman" w:hAnsi="Times New Roman" w:cs="Times New Roman"/>
          <w:sz w:val="28"/>
          <w:szCs w:val="28"/>
        </w:rPr>
      </w:pPr>
    </w:p>
    <w:p w:rsidR="00E23015" w:rsidRDefault="00E23015" w:rsidP="00E23015">
      <w:pPr>
        <w:spacing w:after="0"/>
        <w:jc w:val="center"/>
        <w:rPr>
          <w:rFonts w:ascii="Times New Roman" w:hAnsi="Times New Roman" w:cs="Times New Roman"/>
          <w:sz w:val="28"/>
          <w:szCs w:val="28"/>
        </w:rPr>
      </w:pPr>
    </w:p>
    <w:p w:rsidR="00E23015" w:rsidRDefault="00E23015" w:rsidP="00E23015">
      <w:pPr>
        <w:spacing w:after="0"/>
        <w:jc w:val="center"/>
        <w:rPr>
          <w:rFonts w:ascii="Times New Roman" w:hAnsi="Times New Roman" w:cs="Times New Roman"/>
          <w:sz w:val="28"/>
          <w:szCs w:val="28"/>
        </w:rPr>
      </w:pPr>
    </w:p>
    <w:p w:rsidR="00833302" w:rsidRDefault="00833302" w:rsidP="00E23015">
      <w:pPr>
        <w:spacing w:after="0"/>
        <w:rPr>
          <w:rFonts w:ascii="Times New Roman" w:hAnsi="Times New Roman" w:cs="Times New Roman"/>
          <w:sz w:val="28"/>
          <w:szCs w:val="28"/>
        </w:rPr>
      </w:pPr>
    </w:p>
    <w:p w:rsidR="00CE6A2D" w:rsidRPr="00D114C6" w:rsidRDefault="00EA1EEF" w:rsidP="00D114C6">
      <w:pPr>
        <w:pStyle w:val="1"/>
        <w:spacing w:before="0" w:beforeAutospacing="0" w:after="0" w:afterAutospacing="0" w:line="360" w:lineRule="auto"/>
        <w:jc w:val="center"/>
        <w:rPr>
          <w:sz w:val="28"/>
          <w:szCs w:val="28"/>
        </w:rPr>
      </w:pPr>
      <w:bookmarkStart w:id="1" w:name="_Toc438153904"/>
      <w:bookmarkStart w:id="2" w:name="_Toc438154696"/>
      <w:bookmarkStart w:id="3" w:name="_Toc438241879"/>
      <w:r w:rsidRPr="00D114C6">
        <w:rPr>
          <w:sz w:val="28"/>
          <w:szCs w:val="28"/>
        </w:rPr>
        <w:lastRenderedPageBreak/>
        <w:t>ВВЕДЕНИЕ</w:t>
      </w:r>
      <w:bookmarkEnd w:id="1"/>
      <w:bookmarkEnd w:id="2"/>
      <w:bookmarkEnd w:id="3"/>
    </w:p>
    <w:p w:rsidR="00CE6A2D" w:rsidRDefault="00CE6A2D" w:rsidP="00E23015">
      <w:pPr>
        <w:spacing w:after="0" w:line="360" w:lineRule="auto"/>
        <w:jc w:val="center"/>
        <w:rPr>
          <w:rFonts w:ascii="Times New Roman" w:hAnsi="Times New Roman" w:cs="Times New Roman"/>
          <w:sz w:val="28"/>
          <w:szCs w:val="28"/>
        </w:rPr>
      </w:pPr>
    </w:p>
    <w:p w:rsidR="0026625B" w:rsidRDefault="0026625B" w:rsidP="00E2301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Основные фонды предприятия представляют собой такие средства труда, которые </w:t>
      </w:r>
      <w:r w:rsidR="00E641DA">
        <w:rPr>
          <w:rFonts w:ascii="Times New Roman" w:hAnsi="Times New Roman" w:cs="Times New Roman"/>
          <w:sz w:val="28"/>
          <w:szCs w:val="28"/>
        </w:rPr>
        <w:t>обслуживают множество производственных циклов в течение длительного времени</w:t>
      </w:r>
      <w:r>
        <w:rPr>
          <w:rFonts w:ascii="Times New Roman" w:hAnsi="Times New Roman" w:cs="Times New Roman"/>
          <w:sz w:val="28"/>
          <w:szCs w:val="28"/>
        </w:rPr>
        <w:t xml:space="preserve"> и при этом сохраняют свою натуральную форму. Учет и оценка основных фондов способствует </w:t>
      </w:r>
      <w:r w:rsidR="00CE6A2D">
        <w:rPr>
          <w:rFonts w:ascii="Times New Roman" w:hAnsi="Times New Roman" w:cs="Times New Roman"/>
          <w:sz w:val="28"/>
          <w:szCs w:val="28"/>
        </w:rPr>
        <w:t>определению</w:t>
      </w:r>
      <w:r>
        <w:rPr>
          <w:rFonts w:ascii="Times New Roman" w:hAnsi="Times New Roman" w:cs="Times New Roman"/>
          <w:sz w:val="28"/>
          <w:szCs w:val="28"/>
        </w:rPr>
        <w:t xml:space="preserve"> технической оснащенности предприятия, </w:t>
      </w:r>
      <w:r w:rsidR="00CE6A2D">
        <w:rPr>
          <w:rFonts w:ascii="Times New Roman" w:hAnsi="Times New Roman" w:cs="Times New Roman"/>
          <w:sz w:val="28"/>
          <w:szCs w:val="28"/>
        </w:rPr>
        <w:t>установлению</w:t>
      </w:r>
      <w:r>
        <w:rPr>
          <w:rFonts w:ascii="Times New Roman" w:hAnsi="Times New Roman" w:cs="Times New Roman"/>
          <w:sz w:val="28"/>
          <w:szCs w:val="28"/>
        </w:rPr>
        <w:t xml:space="preserve"> износа и использования оборудования, а также сроков его обновления.</w:t>
      </w:r>
    </w:p>
    <w:p w:rsidR="00923EA8" w:rsidRDefault="00CE6A2D" w:rsidP="00E2301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осуществления хозяйственной деятельности и обеспечения нормального функционирования в условиях рыночной среды любо</w:t>
      </w:r>
      <w:r w:rsidR="00E641DA">
        <w:rPr>
          <w:rFonts w:ascii="Times New Roman" w:hAnsi="Times New Roman" w:cs="Times New Roman"/>
          <w:sz w:val="28"/>
          <w:szCs w:val="28"/>
        </w:rPr>
        <w:t>й</w:t>
      </w:r>
      <w:r>
        <w:rPr>
          <w:rFonts w:ascii="Times New Roman" w:hAnsi="Times New Roman" w:cs="Times New Roman"/>
          <w:sz w:val="28"/>
          <w:szCs w:val="28"/>
        </w:rPr>
        <w:t xml:space="preserve"> </w:t>
      </w:r>
      <w:r w:rsidR="00E641DA">
        <w:rPr>
          <w:rFonts w:ascii="Times New Roman" w:hAnsi="Times New Roman" w:cs="Times New Roman"/>
          <w:sz w:val="28"/>
          <w:szCs w:val="28"/>
        </w:rPr>
        <w:t>фирме</w:t>
      </w:r>
      <w:r>
        <w:rPr>
          <w:rFonts w:ascii="Times New Roman" w:hAnsi="Times New Roman" w:cs="Times New Roman"/>
          <w:sz w:val="28"/>
          <w:szCs w:val="28"/>
        </w:rPr>
        <w:t xml:space="preserve"> необходимы различные ресурсы</w:t>
      </w:r>
      <w:r w:rsidR="00E641DA">
        <w:rPr>
          <w:rFonts w:ascii="Times New Roman" w:hAnsi="Times New Roman" w:cs="Times New Roman"/>
          <w:sz w:val="28"/>
          <w:szCs w:val="28"/>
        </w:rPr>
        <w:t xml:space="preserve">, при помощи которых осуществляется производство различных благ и услуг. В первую очередь </w:t>
      </w:r>
      <w:r w:rsidR="00BA162D">
        <w:rPr>
          <w:rFonts w:ascii="Times New Roman" w:hAnsi="Times New Roman" w:cs="Times New Roman"/>
          <w:sz w:val="28"/>
          <w:szCs w:val="28"/>
        </w:rPr>
        <w:t>к таким ресурсам относятся</w:t>
      </w:r>
      <w:r w:rsidR="00E641DA">
        <w:rPr>
          <w:rFonts w:ascii="Times New Roman" w:hAnsi="Times New Roman" w:cs="Times New Roman"/>
          <w:sz w:val="28"/>
          <w:szCs w:val="28"/>
        </w:rPr>
        <w:t xml:space="preserve"> основные фонды</w:t>
      </w:r>
      <w:r w:rsidR="000D6BB6">
        <w:rPr>
          <w:rFonts w:ascii="Times New Roman" w:hAnsi="Times New Roman" w:cs="Times New Roman"/>
          <w:sz w:val="28"/>
          <w:szCs w:val="28"/>
        </w:rPr>
        <w:t xml:space="preserve"> предприятия</w:t>
      </w:r>
      <w:r w:rsidR="00E641DA">
        <w:rPr>
          <w:rFonts w:ascii="Times New Roman" w:hAnsi="Times New Roman" w:cs="Times New Roman"/>
          <w:sz w:val="28"/>
          <w:szCs w:val="28"/>
        </w:rPr>
        <w:t>, которые представляют собой наиболее дорогостоящую часть средств производства и участвуют в произво</w:t>
      </w:r>
      <w:r w:rsidR="00923EA8">
        <w:rPr>
          <w:rFonts w:ascii="Times New Roman" w:hAnsi="Times New Roman" w:cs="Times New Roman"/>
          <w:sz w:val="28"/>
          <w:szCs w:val="28"/>
        </w:rPr>
        <w:t xml:space="preserve">дственном процессе многократно, что приводит к их дальнейшему износу. В связи с этим, основные </w:t>
      </w:r>
      <w:r w:rsidR="000D6BB6">
        <w:rPr>
          <w:rFonts w:ascii="Times New Roman" w:hAnsi="Times New Roman" w:cs="Times New Roman"/>
          <w:sz w:val="28"/>
          <w:szCs w:val="28"/>
        </w:rPr>
        <w:t>средства</w:t>
      </w:r>
      <w:r w:rsidR="00923EA8">
        <w:rPr>
          <w:rFonts w:ascii="Times New Roman" w:hAnsi="Times New Roman" w:cs="Times New Roman"/>
          <w:sz w:val="28"/>
          <w:szCs w:val="28"/>
        </w:rPr>
        <w:t xml:space="preserve"> переносят свою стоимость на изготавливаемую продукцию, работы и услуги частями, при этом сохраняя свою натуральную форму.</w:t>
      </w:r>
    </w:p>
    <w:p w:rsidR="00CE6A2D" w:rsidRDefault="00E641DA" w:rsidP="00E2301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Состояние и эффективное использование основных средств предприятия способствует увеличению объемов товарооборота, прибыли и </w:t>
      </w:r>
      <w:r w:rsidR="00204958">
        <w:rPr>
          <w:rFonts w:ascii="Times New Roman" w:hAnsi="Times New Roman" w:cs="Times New Roman"/>
          <w:sz w:val="28"/>
          <w:szCs w:val="28"/>
        </w:rPr>
        <w:t>повышению</w:t>
      </w:r>
      <w:r>
        <w:rPr>
          <w:rFonts w:ascii="Times New Roman" w:hAnsi="Times New Roman" w:cs="Times New Roman"/>
          <w:sz w:val="28"/>
          <w:szCs w:val="28"/>
        </w:rPr>
        <w:t xml:space="preserve"> технической оснащенности</w:t>
      </w:r>
      <w:r w:rsidR="00BA162D">
        <w:rPr>
          <w:rFonts w:ascii="Times New Roman" w:hAnsi="Times New Roman" w:cs="Times New Roman"/>
          <w:sz w:val="28"/>
          <w:szCs w:val="28"/>
        </w:rPr>
        <w:t xml:space="preserve"> предприятия</w:t>
      </w:r>
      <w:r>
        <w:rPr>
          <w:rFonts w:ascii="Times New Roman" w:hAnsi="Times New Roman" w:cs="Times New Roman"/>
          <w:sz w:val="28"/>
          <w:szCs w:val="28"/>
        </w:rPr>
        <w:t>, что приводит к улучшению результатов деятельности самой фирмы в целом.</w:t>
      </w:r>
    </w:p>
    <w:p w:rsidR="00923EA8" w:rsidRPr="00844009" w:rsidRDefault="00923EA8" w:rsidP="00E2301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Актуальность данной темы состоит в том, что проблема оценки основных фондов предприятия приобретает все большее внимание. Влияние научно-технического прогресса изменяет условия хозяйствования, а, </w:t>
      </w:r>
      <w:r w:rsidR="00204958">
        <w:rPr>
          <w:rFonts w:ascii="Times New Roman" w:hAnsi="Times New Roman" w:cs="Times New Roman"/>
          <w:sz w:val="28"/>
          <w:szCs w:val="28"/>
        </w:rPr>
        <w:t>следовательно, и</w:t>
      </w:r>
      <w:r>
        <w:rPr>
          <w:rFonts w:ascii="Times New Roman" w:hAnsi="Times New Roman" w:cs="Times New Roman"/>
          <w:sz w:val="28"/>
          <w:szCs w:val="28"/>
        </w:rPr>
        <w:t xml:space="preserve"> функционирование предприятия в целом</w:t>
      </w:r>
      <w:r w:rsidR="00204958">
        <w:rPr>
          <w:rFonts w:ascii="Times New Roman" w:hAnsi="Times New Roman" w:cs="Times New Roman"/>
          <w:sz w:val="28"/>
          <w:szCs w:val="28"/>
        </w:rPr>
        <w:t>.</w:t>
      </w:r>
      <w:r>
        <w:rPr>
          <w:rFonts w:ascii="Times New Roman" w:hAnsi="Times New Roman" w:cs="Times New Roman"/>
          <w:sz w:val="28"/>
          <w:szCs w:val="28"/>
        </w:rPr>
        <w:t xml:space="preserve"> </w:t>
      </w:r>
      <w:r w:rsidR="00204958">
        <w:rPr>
          <w:rFonts w:ascii="Times New Roman" w:hAnsi="Times New Roman" w:cs="Times New Roman"/>
          <w:sz w:val="28"/>
          <w:szCs w:val="28"/>
        </w:rPr>
        <w:t>Н</w:t>
      </w:r>
      <w:r>
        <w:rPr>
          <w:rFonts w:ascii="Times New Roman" w:hAnsi="Times New Roman" w:cs="Times New Roman"/>
          <w:sz w:val="28"/>
          <w:szCs w:val="28"/>
        </w:rPr>
        <w:t>а первое место встают вопросы технического уровня, качества и надежности продукции, ра</w:t>
      </w:r>
      <w:r w:rsidR="00204958">
        <w:rPr>
          <w:rFonts w:ascii="Times New Roman" w:hAnsi="Times New Roman" w:cs="Times New Roman"/>
          <w:sz w:val="28"/>
          <w:szCs w:val="28"/>
        </w:rPr>
        <w:t xml:space="preserve">бот, услуг, что зависит, в первую очередь, от состояния основных производственных фондов. В связи с </w:t>
      </w:r>
      <w:r w:rsidR="00007E8F">
        <w:rPr>
          <w:rFonts w:ascii="Times New Roman" w:hAnsi="Times New Roman" w:cs="Times New Roman"/>
          <w:sz w:val="28"/>
          <w:szCs w:val="28"/>
        </w:rPr>
        <w:t>этим</w:t>
      </w:r>
      <w:r w:rsidR="00204958">
        <w:rPr>
          <w:rFonts w:ascii="Times New Roman" w:hAnsi="Times New Roman" w:cs="Times New Roman"/>
          <w:sz w:val="28"/>
          <w:szCs w:val="28"/>
        </w:rPr>
        <w:t xml:space="preserve">, </w:t>
      </w:r>
      <w:r>
        <w:rPr>
          <w:rFonts w:ascii="Times New Roman" w:hAnsi="Times New Roman" w:cs="Times New Roman"/>
          <w:sz w:val="28"/>
          <w:szCs w:val="28"/>
        </w:rPr>
        <w:t>изучени</w:t>
      </w:r>
      <w:r w:rsidR="00204958">
        <w:rPr>
          <w:rFonts w:ascii="Times New Roman" w:hAnsi="Times New Roman" w:cs="Times New Roman"/>
          <w:sz w:val="28"/>
          <w:szCs w:val="28"/>
        </w:rPr>
        <w:t>е</w:t>
      </w:r>
      <w:r>
        <w:rPr>
          <w:rFonts w:ascii="Times New Roman" w:hAnsi="Times New Roman" w:cs="Times New Roman"/>
          <w:sz w:val="28"/>
          <w:szCs w:val="28"/>
        </w:rPr>
        <w:t xml:space="preserve"> и оценк</w:t>
      </w:r>
      <w:r w:rsidR="00204958">
        <w:rPr>
          <w:rFonts w:ascii="Times New Roman" w:hAnsi="Times New Roman" w:cs="Times New Roman"/>
          <w:sz w:val="28"/>
          <w:szCs w:val="28"/>
        </w:rPr>
        <w:t xml:space="preserve">а </w:t>
      </w:r>
      <w:r>
        <w:rPr>
          <w:rFonts w:ascii="Times New Roman" w:hAnsi="Times New Roman" w:cs="Times New Roman"/>
          <w:sz w:val="28"/>
          <w:szCs w:val="28"/>
        </w:rPr>
        <w:t>осн</w:t>
      </w:r>
      <w:r w:rsidR="00204958">
        <w:rPr>
          <w:rFonts w:ascii="Times New Roman" w:hAnsi="Times New Roman" w:cs="Times New Roman"/>
          <w:sz w:val="28"/>
          <w:szCs w:val="28"/>
        </w:rPr>
        <w:t>о</w:t>
      </w:r>
      <w:r>
        <w:rPr>
          <w:rFonts w:ascii="Times New Roman" w:hAnsi="Times New Roman" w:cs="Times New Roman"/>
          <w:sz w:val="28"/>
          <w:szCs w:val="28"/>
        </w:rPr>
        <w:t>в</w:t>
      </w:r>
      <w:r w:rsidR="00204958">
        <w:rPr>
          <w:rFonts w:ascii="Times New Roman" w:hAnsi="Times New Roman" w:cs="Times New Roman"/>
          <w:sz w:val="28"/>
          <w:szCs w:val="28"/>
        </w:rPr>
        <w:t>н</w:t>
      </w:r>
      <w:r>
        <w:rPr>
          <w:rFonts w:ascii="Times New Roman" w:hAnsi="Times New Roman" w:cs="Times New Roman"/>
          <w:sz w:val="28"/>
          <w:szCs w:val="28"/>
        </w:rPr>
        <w:t>ых фондов</w:t>
      </w:r>
      <w:r w:rsidR="00204958">
        <w:rPr>
          <w:rFonts w:ascii="Times New Roman" w:hAnsi="Times New Roman" w:cs="Times New Roman"/>
          <w:sz w:val="28"/>
          <w:szCs w:val="28"/>
        </w:rPr>
        <w:t xml:space="preserve">, обеспечивающих нормальное функционирование отдельных </w:t>
      </w:r>
      <w:r w:rsidR="00204958">
        <w:rPr>
          <w:rFonts w:ascii="Times New Roman" w:hAnsi="Times New Roman" w:cs="Times New Roman"/>
          <w:sz w:val="28"/>
          <w:szCs w:val="28"/>
        </w:rPr>
        <w:lastRenderedPageBreak/>
        <w:t>предприятий</w:t>
      </w:r>
      <w:r w:rsidR="001C2258">
        <w:rPr>
          <w:rFonts w:ascii="Times New Roman" w:hAnsi="Times New Roman" w:cs="Times New Roman"/>
          <w:sz w:val="28"/>
          <w:szCs w:val="28"/>
        </w:rPr>
        <w:t>,</w:t>
      </w:r>
      <w:r w:rsidR="00204958">
        <w:rPr>
          <w:rFonts w:ascii="Times New Roman" w:hAnsi="Times New Roman" w:cs="Times New Roman"/>
          <w:sz w:val="28"/>
          <w:szCs w:val="28"/>
        </w:rPr>
        <w:t xml:space="preserve"> является необходимым условием развития любой современной фирмы. </w:t>
      </w:r>
    </w:p>
    <w:p w:rsidR="0069165E" w:rsidRPr="0069165E" w:rsidRDefault="0069165E" w:rsidP="0069165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w:t>
      </w:r>
      <w:r w:rsidR="00844009">
        <w:rPr>
          <w:rFonts w:ascii="Times New Roman" w:hAnsi="Times New Roman" w:cs="Times New Roman"/>
          <w:sz w:val="28"/>
          <w:szCs w:val="28"/>
        </w:rPr>
        <w:t>ю</w:t>
      </w:r>
      <w:r>
        <w:rPr>
          <w:rFonts w:ascii="Times New Roman" w:hAnsi="Times New Roman" w:cs="Times New Roman"/>
          <w:sz w:val="28"/>
          <w:szCs w:val="28"/>
        </w:rPr>
        <w:t>тся основные производственны</w:t>
      </w:r>
      <w:r w:rsidR="00844009">
        <w:rPr>
          <w:rFonts w:ascii="Times New Roman" w:hAnsi="Times New Roman" w:cs="Times New Roman"/>
          <w:sz w:val="28"/>
          <w:szCs w:val="28"/>
        </w:rPr>
        <w:t>е</w:t>
      </w:r>
      <w:r>
        <w:rPr>
          <w:rFonts w:ascii="Times New Roman" w:hAnsi="Times New Roman" w:cs="Times New Roman"/>
          <w:sz w:val="28"/>
          <w:szCs w:val="28"/>
        </w:rPr>
        <w:t xml:space="preserve"> фонд</w:t>
      </w:r>
      <w:r w:rsidR="00844009">
        <w:rPr>
          <w:rFonts w:ascii="Times New Roman" w:hAnsi="Times New Roman" w:cs="Times New Roman"/>
          <w:sz w:val="28"/>
          <w:szCs w:val="28"/>
        </w:rPr>
        <w:t>ы</w:t>
      </w:r>
      <w:r>
        <w:rPr>
          <w:rFonts w:ascii="Times New Roman" w:hAnsi="Times New Roman" w:cs="Times New Roman"/>
          <w:sz w:val="28"/>
          <w:szCs w:val="28"/>
        </w:rPr>
        <w:t xml:space="preserve"> предприятия</w:t>
      </w:r>
      <w:r w:rsidR="00844009">
        <w:rPr>
          <w:rFonts w:ascii="Times New Roman" w:hAnsi="Times New Roman" w:cs="Times New Roman"/>
          <w:sz w:val="28"/>
          <w:szCs w:val="28"/>
        </w:rPr>
        <w:t>.</w:t>
      </w:r>
    </w:p>
    <w:p w:rsidR="001C2258" w:rsidRDefault="001C2258" w:rsidP="00E2301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Предмет</w:t>
      </w:r>
      <w:r w:rsidR="00844009">
        <w:rPr>
          <w:rFonts w:ascii="Times New Roman" w:hAnsi="Times New Roman" w:cs="Times New Roman"/>
          <w:sz w:val="28"/>
          <w:szCs w:val="28"/>
        </w:rPr>
        <w:t xml:space="preserve"> курсовой работы – анализ и оценка основных фондов акционерного общества «Олкон».</w:t>
      </w:r>
    </w:p>
    <w:p w:rsidR="001C2258" w:rsidRDefault="001C2258" w:rsidP="00E2301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Цель </w:t>
      </w:r>
      <w:r w:rsidR="0069165E">
        <w:rPr>
          <w:rFonts w:ascii="Times New Roman" w:hAnsi="Times New Roman" w:cs="Times New Roman"/>
          <w:sz w:val="28"/>
          <w:szCs w:val="28"/>
        </w:rPr>
        <w:t xml:space="preserve">исследования </w:t>
      </w:r>
      <w:r>
        <w:rPr>
          <w:rFonts w:ascii="Times New Roman" w:hAnsi="Times New Roman" w:cs="Times New Roman"/>
          <w:sz w:val="28"/>
          <w:szCs w:val="28"/>
        </w:rPr>
        <w:t xml:space="preserve">курсовой работы – </w:t>
      </w:r>
      <w:r w:rsidR="00844009">
        <w:rPr>
          <w:rFonts w:ascii="Times New Roman" w:hAnsi="Times New Roman" w:cs="Times New Roman"/>
          <w:sz w:val="28"/>
          <w:szCs w:val="28"/>
        </w:rPr>
        <w:t>проанализировать</w:t>
      </w:r>
      <w:r>
        <w:rPr>
          <w:rFonts w:ascii="Times New Roman" w:hAnsi="Times New Roman" w:cs="Times New Roman"/>
          <w:sz w:val="28"/>
          <w:szCs w:val="28"/>
        </w:rPr>
        <w:t xml:space="preserve"> и оценить основные фонды </w:t>
      </w:r>
      <w:r w:rsidR="0069165E">
        <w:rPr>
          <w:rFonts w:ascii="Times New Roman" w:hAnsi="Times New Roman" w:cs="Times New Roman"/>
          <w:sz w:val="28"/>
          <w:szCs w:val="28"/>
        </w:rPr>
        <w:t>хозяйствующего субъекта.</w:t>
      </w:r>
    </w:p>
    <w:p w:rsidR="001C2258" w:rsidRDefault="001C2258" w:rsidP="00E2301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поставленной цели необходимо решить следующие задачи:</w:t>
      </w:r>
    </w:p>
    <w:p w:rsidR="00923EA8" w:rsidRDefault="00007E8F" w:rsidP="00E23015">
      <w:pPr>
        <w:pStyle w:val="a4"/>
        <w:numPr>
          <w:ilvl w:val="0"/>
          <w:numId w:val="1"/>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раскрыть сущность</w:t>
      </w:r>
      <w:r w:rsidR="00C63618">
        <w:rPr>
          <w:rFonts w:ascii="Times New Roman" w:hAnsi="Times New Roman" w:cs="Times New Roman"/>
          <w:sz w:val="28"/>
          <w:szCs w:val="28"/>
        </w:rPr>
        <w:t xml:space="preserve"> и</w:t>
      </w:r>
      <w:r>
        <w:rPr>
          <w:rFonts w:ascii="Times New Roman" w:hAnsi="Times New Roman" w:cs="Times New Roman"/>
          <w:sz w:val="28"/>
          <w:szCs w:val="28"/>
        </w:rPr>
        <w:t xml:space="preserve"> классификацию основных фондов предприятия;</w:t>
      </w:r>
    </w:p>
    <w:p w:rsidR="00007E8F" w:rsidRDefault="00007E8F" w:rsidP="00E23015">
      <w:pPr>
        <w:pStyle w:val="a4"/>
        <w:numPr>
          <w:ilvl w:val="0"/>
          <w:numId w:val="1"/>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рассмотреть показатели, характеризующие использование основных </w:t>
      </w:r>
      <w:r w:rsidR="000D6BB6">
        <w:rPr>
          <w:rFonts w:ascii="Times New Roman" w:hAnsi="Times New Roman" w:cs="Times New Roman"/>
          <w:sz w:val="28"/>
          <w:szCs w:val="28"/>
        </w:rPr>
        <w:t>средств</w:t>
      </w:r>
      <w:r>
        <w:rPr>
          <w:rFonts w:ascii="Times New Roman" w:hAnsi="Times New Roman" w:cs="Times New Roman"/>
          <w:sz w:val="28"/>
          <w:szCs w:val="28"/>
        </w:rPr>
        <w:t>;</w:t>
      </w:r>
    </w:p>
    <w:p w:rsidR="00007E8F" w:rsidRDefault="00BB50B9" w:rsidP="00E23015">
      <w:pPr>
        <w:pStyle w:val="a4"/>
        <w:numPr>
          <w:ilvl w:val="0"/>
          <w:numId w:val="1"/>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произвести анализ </w:t>
      </w:r>
      <w:r w:rsidR="00007E8F">
        <w:rPr>
          <w:rFonts w:ascii="Times New Roman" w:hAnsi="Times New Roman" w:cs="Times New Roman"/>
          <w:sz w:val="28"/>
          <w:szCs w:val="28"/>
        </w:rPr>
        <w:t>амортизаци</w:t>
      </w:r>
      <w:r>
        <w:rPr>
          <w:rFonts w:ascii="Times New Roman" w:hAnsi="Times New Roman" w:cs="Times New Roman"/>
          <w:sz w:val="28"/>
          <w:szCs w:val="28"/>
        </w:rPr>
        <w:t xml:space="preserve">и </w:t>
      </w:r>
      <w:r w:rsidR="00007E8F">
        <w:rPr>
          <w:rFonts w:ascii="Times New Roman" w:hAnsi="Times New Roman" w:cs="Times New Roman"/>
          <w:sz w:val="28"/>
          <w:szCs w:val="28"/>
        </w:rPr>
        <w:t>основных фондов предприятия;</w:t>
      </w:r>
    </w:p>
    <w:p w:rsidR="00007E8F" w:rsidRDefault="00007E8F" w:rsidP="00E23015">
      <w:pPr>
        <w:pStyle w:val="a4"/>
        <w:numPr>
          <w:ilvl w:val="0"/>
          <w:numId w:val="1"/>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проанализировать основные производственные фонды предприятия АО «Олкон» и дать их оценку.</w:t>
      </w:r>
    </w:p>
    <w:p w:rsidR="00844009" w:rsidRDefault="00844009" w:rsidP="00844009">
      <w:pPr>
        <w:pStyle w:val="a4"/>
        <w:spacing w:after="0" w:line="360" w:lineRule="auto"/>
        <w:ind w:left="851"/>
        <w:jc w:val="both"/>
        <w:rPr>
          <w:rStyle w:val="FontStyle251"/>
          <w:rFonts w:eastAsiaTheme="minorHAnsi"/>
          <w:sz w:val="28"/>
          <w:szCs w:val="28"/>
        </w:rPr>
      </w:pPr>
      <w:r>
        <w:rPr>
          <w:rStyle w:val="FontStyle251"/>
          <w:sz w:val="28"/>
          <w:szCs w:val="28"/>
        </w:rPr>
        <w:t xml:space="preserve">При написании курсовой работы использовались методы: </w:t>
      </w:r>
    </w:p>
    <w:p w:rsidR="00844009" w:rsidRDefault="00844009" w:rsidP="00844009">
      <w:pPr>
        <w:pStyle w:val="a4"/>
        <w:numPr>
          <w:ilvl w:val="0"/>
          <w:numId w:val="32"/>
        </w:numPr>
        <w:spacing w:after="0" w:line="360" w:lineRule="auto"/>
        <w:jc w:val="both"/>
        <w:rPr>
          <w:rStyle w:val="FontStyle251"/>
          <w:sz w:val="28"/>
          <w:szCs w:val="28"/>
        </w:rPr>
      </w:pPr>
      <w:r>
        <w:rPr>
          <w:rStyle w:val="FontStyle251"/>
          <w:sz w:val="28"/>
          <w:szCs w:val="28"/>
        </w:rPr>
        <w:t>анализ;</w:t>
      </w:r>
    </w:p>
    <w:p w:rsidR="0069165E" w:rsidRPr="00844009" w:rsidRDefault="00844009" w:rsidP="00844009">
      <w:pPr>
        <w:pStyle w:val="a4"/>
        <w:numPr>
          <w:ilvl w:val="0"/>
          <w:numId w:val="32"/>
        </w:numPr>
        <w:spacing w:after="0" w:line="360" w:lineRule="auto"/>
        <w:jc w:val="both"/>
        <w:rPr>
          <w:rFonts w:ascii="Times New Roman" w:hAnsi="Times New Roman" w:cs="Times New Roman"/>
          <w:sz w:val="28"/>
          <w:szCs w:val="28"/>
        </w:rPr>
      </w:pPr>
      <w:r>
        <w:rPr>
          <w:rStyle w:val="FontStyle251"/>
          <w:sz w:val="28"/>
          <w:szCs w:val="28"/>
        </w:rPr>
        <w:t>синтез.</w:t>
      </w:r>
    </w:p>
    <w:p w:rsidR="00007E8F" w:rsidRPr="00007E8F" w:rsidRDefault="00007E8F" w:rsidP="00E23015">
      <w:pPr>
        <w:pStyle w:val="a4"/>
        <w:spacing w:after="0" w:line="360" w:lineRule="auto"/>
        <w:ind w:left="0" w:firstLine="851"/>
        <w:jc w:val="both"/>
        <w:rPr>
          <w:rFonts w:ascii="Times New Roman" w:hAnsi="Times New Roman" w:cs="Times New Roman"/>
          <w:sz w:val="28"/>
          <w:szCs w:val="28"/>
        </w:rPr>
      </w:pPr>
      <w:r w:rsidRPr="00007E8F">
        <w:rPr>
          <w:rFonts w:ascii="Times New Roman" w:eastAsia="Times New Roman" w:hAnsi="Times New Roman" w:cs="Times New Roman"/>
          <w:color w:val="000000"/>
          <w:sz w:val="28"/>
          <w:szCs w:val="28"/>
        </w:rPr>
        <w:t xml:space="preserve">Теоретической и методологической основой явились </w:t>
      </w:r>
      <w:r w:rsidR="00C63618">
        <w:rPr>
          <w:rFonts w:ascii="Times New Roman" w:eastAsia="Times New Roman" w:hAnsi="Times New Roman" w:cs="Times New Roman"/>
          <w:color w:val="000000"/>
          <w:sz w:val="28"/>
          <w:szCs w:val="28"/>
        </w:rPr>
        <w:t>законы и нормативные акты, а так</w:t>
      </w:r>
      <w:r w:rsidRPr="00007E8F">
        <w:rPr>
          <w:rFonts w:ascii="Times New Roman" w:eastAsia="Times New Roman" w:hAnsi="Times New Roman" w:cs="Times New Roman"/>
          <w:color w:val="000000"/>
          <w:sz w:val="28"/>
          <w:szCs w:val="28"/>
        </w:rPr>
        <w:t xml:space="preserve">же труды ученых – экономистов: </w:t>
      </w:r>
      <w:r w:rsidR="00C63618">
        <w:rPr>
          <w:rFonts w:ascii="Times New Roman" w:eastAsia="Times New Roman" w:hAnsi="Times New Roman" w:cs="Times New Roman"/>
          <w:color w:val="000000"/>
          <w:sz w:val="28"/>
          <w:szCs w:val="28"/>
        </w:rPr>
        <w:t xml:space="preserve">Баскакова О. В., </w:t>
      </w:r>
      <w:r w:rsidR="00C63618">
        <w:rPr>
          <w:rFonts w:ascii="Times New Roman" w:hAnsi="Times New Roman" w:cs="Times New Roman"/>
          <w:sz w:val="28"/>
          <w:szCs w:val="28"/>
        </w:rPr>
        <w:t>Мухина И. А</w:t>
      </w:r>
      <w:r w:rsidRPr="00007E8F">
        <w:rPr>
          <w:rFonts w:ascii="Times New Roman" w:hAnsi="Times New Roman" w:cs="Times New Roman"/>
          <w:sz w:val="28"/>
          <w:szCs w:val="28"/>
        </w:rPr>
        <w:t xml:space="preserve">., </w:t>
      </w:r>
      <w:r w:rsidR="00C63618">
        <w:rPr>
          <w:rFonts w:ascii="Times New Roman" w:hAnsi="Times New Roman" w:cs="Times New Roman"/>
          <w:sz w:val="28"/>
          <w:szCs w:val="28"/>
        </w:rPr>
        <w:t xml:space="preserve">Сейко Л.Ф. </w:t>
      </w:r>
      <w:r w:rsidRPr="00007E8F">
        <w:rPr>
          <w:rFonts w:ascii="Times New Roman" w:hAnsi="Times New Roman" w:cs="Times New Roman"/>
          <w:sz w:val="28"/>
          <w:szCs w:val="28"/>
        </w:rPr>
        <w:t>и други</w:t>
      </w:r>
      <w:r w:rsidR="00BA162D">
        <w:rPr>
          <w:rFonts w:ascii="Times New Roman" w:hAnsi="Times New Roman" w:cs="Times New Roman"/>
          <w:sz w:val="28"/>
          <w:szCs w:val="28"/>
        </w:rPr>
        <w:t>х</w:t>
      </w:r>
      <w:r w:rsidRPr="00007E8F">
        <w:rPr>
          <w:rFonts w:ascii="Times New Roman" w:hAnsi="Times New Roman" w:cs="Times New Roman"/>
          <w:sz w:val="28"/>
          <w:szCs w:val="28"/>
        </w:rPr>
        <w:t>.</w:t>
      </w:r>
    </w:p>
    <w:p w:rsidR="00007E8F" w:rsidRPr="00007E8F" w:rsidRDefault="00007E8F" w:rsidP="00E23015">
      <w:pPr>
        <w:spacing w:after="0" w:line="360" w:lineRule="auto"/>
        <w:ind w:firstLine="851"/>
        <w:jc w:val="both"/>
        <w:rPr>
          <w:rFonts w:ascii="Times New Roman" w:eastAsia="Times New Roman" w:hAnsi="Times New Roman" w:cs="Times New Roman"/>
          <w:color w:val="000000"/>
          <w:sz w:val="28"/>
          <w:szCs w:val="28"/>
        </w:rPr>
      </w:pPr>
      <w:r w:rsidRPr="00007E8F">
        <w:rPr>
          <w:rFonts w:ascii="Times New Roman" w:eastAsia="Times New Roman" w:hAnsi="Times New Roman" w:cs="Times New Roman"/>
          <w:color w:val="000000"/>
          <w:sz w:val="28"/>
          <w:szCs w:val="28"/>
        </w:rPr>
        <w:t>Структурно работа состоит из введения, двух глав, заключения и списка использованной литературы.</w:t>
      </w:r>
    </w:p>
    <w:p w:rsidR="00007E8F" w:rsidRPr="00007E8F" w:rsidRDefault="00007E8F" w:rsidP="00E23015">
      <w:pPr>
        <w:spacing w:after="0" w:line="360" w:lineRule="auto"/>
        <w:ind w:left="851"/>
        <w:jc w:val="both"/>
        <w:rPr>
          <w:rFonts w:ascii="Times New Roman" w:hAnsi="Times New Roman" w:cs="Times New Roman"/>
          <w:sz w:val="28"/>
          <w:szCs w:val="28"/>
        </w:rPr>
      </w:pPr>
    </w:p>
    <w:p w:rsidR="00923EA8" w:rsidRDefault="00923EA8" w:rsidP="00E23015">
      <w:pPr>
        <w:spacing w:after="0" w:line="360" w:lineRule="auto"/>
        <w:ind w:firstLine="851"/>
        <w:jc w:val="both"/>
        <w:rPr>
          <w:rFonts w:ascii="Times New Roman" w:hAnsi="Times New Roman" w:cs="Times New Roman"/>
          <w:sz w:val="28"/>
          <w:szCs w:val="28"/>
        </w:rPr>
      </w:pPr>
    </w:p>
    <w:p w:rsidR="00CE6A2D" w:rsidRDefault="00CE6A2D" w:rsidP="00E23015">
      <w:pPr>
        <w:spacing w:after="0" w:line="360" w:lineRule="auto"/>
        <w:ind w:firstLine="851"/>
        <w:jc w:val="both"/>
        <w:rPr>
          <w:rFonts w:ascii="Times New Roman" w:hAnsi="Times New Roman" w:cs="Times New Roman"/>
          <w:sz w:val="28"/>
          <w:szCs w:val="28"/>
        </w:rPr>
      </w:pPr>
    </w:p>
    <w:p w:rsidR="00C63618" w:rsidRDefault="00C63618" w:rsidP="00844009">
      <w:pPr>
        <w:spacing w:after="0"/>
      </w:pPr>
    </w:p>
    <w:p w:rsidR="00FE272C" w:rsidRPr="00D114C6" w:rsidRDefault="00C63618" w:rsidP="00FA3B74">
      <w:pPr>
        <w:pStyle w:val="1"/>
        <w:jc w:val="center"/>
        <w:rPr>
          <w:sz w:val="28"/>
          <w:szCs w:val="28"/>
        </w:rPr>
      </w:pPr>
      <w:bookmarkStart w:id="4" w:name="_Toc438153905"/>
      <w:bookmarkStart w:id="5" w:name="_Toc438154697"/>
      <w:bookmarkStart w:id="6" w:name="_Toc438241880"/>
      <w:r w:rsidRPr="00D114C6">
        <w:rPr>
          <w:sz w:val="28"/>
          <w:szCs w:val="28"/>
        </w:rPr>
        <w:lastRenderedPageBreak/>
        <w:t>ГЛАВА 1. СУЩНОСТЬ ОСНОВНЫХ ПРОИЗВОДСТВЕННЫХ ФОНДОВ</w:t>
      </w:r>
      <w:r w:rsidR="00FE272C" w:rsidRPr="00D114C6">
        <w:rPr>
          <w:sz w:val="28"/>
          <w:szCs w:val="28"/>
        </w:rPr>
        <w:t>, ИХ СОСТАВ И СТРУКТУРА</w:t>
      </w:r>
      <w:bookmarkEnd w:id="4"/>
      <w:bookmarkEnd w:id="5"/>
      <w:bookmarkEnd w:id="6"/>
    </w:p>
    <w:p w:rsidR="00FE272C" w:rsidRDefault="00FE272C" w:rsidP="001D044D">
      <w:pPr>
        <w:spacing w:after="0" w:line="360" w:lineRule="auto"/>
        <w:jc w:val="center"/>
        <w:rPr>
          <w:rFonts w:ascii="Times New Roman" w:hAnsi="Times New Roman" w:cs="Times New Roman"/>
          <w:sz w:val="28"/>
          <w:szCs w:val="28"/>
        </w:rPr>
      </w:pPr>
    </w:p>
    <w:p w:rsidR="00FE272C" w:rsidRPr="000E21DC" w:rsidRDefault="00844009" w:rsidP="000E21DC">
      <w:pPr>
        <w:pStyle w:val="2"/>
        <w:numPr>
          <w:ilvl w:val="1"/>
          <w:numId w:val="38"/>
        </w:numPr>
        <w:ind w:left="0" w:firstLine="0"/>
        <w:jc w:val="center"/>
        <w:rPr>
          <w:rFonts w:ascii="Times New Roman" w:hAnsi="Times New Roman" w:cs="Times New Roman"/>
          <w:b/>
          <w:color w:val="auto"/>
          <w:sz w:val="28"/>
          <w:szCs w:val="28"/>
        </w:rPr>
      </w:pPr>
      <w:bookmarkStart w:id="7" w:name="_Toc438153906"/>
      <w:bookmarkStart w:id="8" w:name="_Toc438154698"/>
      <w:bookmarkStart w:id="9" w:name="_Toc438241881"/>
      <w:r w:rsidRPr="000E21DC">
        <w:rPr>
          <w:rFonts w:ascii="Times New Roman" w:hAnsi="Times New Roman" w:cs="Times New Roman"/>
          <w:b/>
          <w:color w:val="auto"/>
          <w:sz w:val="28"/>
          <w:szCs w:val="28"/>
        </w:rPr>
        <w:t>Состав,</w:t>
      </w:r>
      <w:r w:rsidR="00BA162D" w:rsidRPr="000E21DC">
        <w:rPr>
          <w:rFonts w:ascii="Times New Roman" w:hAnsi="Times New Roman" w:cs="Times New Roman"/>
          <w:b/>
          <w:color w:val="auto"/>
          <w:sz w:val="28"/>
          <w:szCs w:val="28"/>
        </w:rPr>
        <w:t xml:space="preserve"> структура </w:t>
      </w:r>
      <w:r w:rsidRPr="000E21DC">
        <w:rPr>
          <w:rFonts w:ascii="Times New Roman" w:hAnsi="Times New Roman" w:cs="Times New Roman"/>
          <w:b/>
          <w:color w:val="auto"/>
          <w:sz w:val="28"/>
          <w:szCs w:val="28"/>
        </w:rPr>
        <w:t xml:space="preserve">и классификация </w:t>
      </w:r>
      <w:r w:rsidR="00FE272C" w:rsidRPr="000E21DC">
        <w:rPr>
          <w:rFonts w:ascii="Times New Roman" w:hAnsi="Times New Roman" w:cs="Times New Roman"/>
          <w:b/>
          <w:color w:val="auto"/>
          <w:sz w:val="28"/>
          <w:szCs w:val="28"/>
        </w:rPr>
        <w:t>основных фондов предприятия</w:t>
      </w:r>
      <w:bookmarkEnd w:id="7"/>
      <w:bookmarkEnd w:id="8"/>
      <w:bookmarkEnd w:id="9"/>
    </w:p>
    <w:p w:rsidR="00FE272C" w:rsidRDefault="00FE272C" w:rsidP="001D044D">
      <w:pPr>
        <w:pStyle w:val="a4"/>
        <w:spacing w:after="0"/>
        <w:ind w:left="0" w:firstLine="567"/>
        <w:rPr>
          <w:rFonts w:ascii="Times New Roman" w:hAnsi="Times New Roman" w:cs="Times New Roman"/>
          <w:sz w:val="28"/>
          <w:szCs w:val="28"/>
        </w:rPr>
      </w:pPr>
    </w:p>
    <w:p w:rsidR="00366186" w:rsidRDefault="00500B6F" w:rsidP="001D044D">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Основные фонды </w:t>
      </w:r>
      <w:r w:rsidR="008D492E">
        <w:rPr>
          <w:rFonts w:ascii="Times New Roman" w:hAnsi="Times New Roman" w:cs="Times New Roman"/>
          <w:sz w:val="28"/>
          <w:szCs w:val="28"/>
        </w:rPr>
        <w:t xml:space="preserve">(ОПФ) </w:t>
      </w:r>
      <w:r>
        <w:rPr>
          <w:rFonts w:ascii="Times New Roman" w:hAnsi="Times New Roman" w:cs="Times New Roman"/>
          <w:sz w:val="28"/>
          <w:szCs w:val="28"/>
        </w:rPr>
        <w:t xml:space="preserve">– часть имущества, </w:t>
      </w:r>
      <w:r w:rsidR="00366186">
        <w:rPr>
          <w:rFonts w:ascii="Times New Roman" w:hAnsi="Times New Roman" w:cs="Times New Roman"/>
          <w:sz w:val="28"/>
          <w:szCs w:val="28"/>
        </w:rPr>
        <w:t>выступающая</w:t>
      </w:r>
      <w:r>
        <w:rPr>
          <w:rFonts w:ascii="Times New Roman" w:hAnsi="Times New Roman" w:cs="Times New Roman"/>
          <w:sz w:val="28"/>
          <w:szCs w:val="28"/>
        </w:rPr>
        <w:t xml:space="preserve"> в роли средств </w:t>
      </w:r>
      <w:r w:rsidR="00366186">
        <w:rPr>
          <w:rFonts w:ascii="Times New Roman" w:hAnsi="Times New Roman" w:cs="Times New Roman"/>
          <w:sz w:val="28"/>
          <w:szCs w:val="28"/>
        </w:rPr>
        <w:t xml:space="preserve">труда, которые </w:t>
      </w:r>
      <w:r>
        <w:rPr>
          <w:rFonts w:ascii="Times New Roman" w:hAnsi="Times New Roman" w:cs="Times New Roman"/>
          <w:sz w:val="28"/>
          <w:szCs w:val="28"/>
        </w:rPr>
        <w:t xml:space="preserve">необходимы для производства продукции и оказания услуг или же </w:t>
      </w:r>
      <w:r w:rsidR="00366186">
        <w:rPr>
          <w:rFonts w:ascii="Times New Roman" w:hAnsi="Times New Roman" w:cs="Times New Roman"/>
          <w:sz w:val="28"/>
          <w:szCs w:val="28"/>
        </w:rPr>
        <w:t>ведения</w:t>
      </w:r>
      <w:r>
        <w:rPr>
          <w:rFonts w:ascii="Times New Roman" w:hAnsi="Times New Roman" w:cs="Times New Roman"/>
          <w:sz w:val="28"/>
          <w:szCs w:val="28"/>
        </w:rPr>
        <w:t xml:space="preserve"> управленческ</w:t>
      </w:r>
      <w:r w:rsidR="00366186">
        <w:rPr>
          <w:rFonts w:ascii="Times New Roman" w:hAnsi="Times New Roman" w:cs="Times New Roman"/>
          <w:sz w:val="28"/>
          <w:szCs w:val="28"/>
        </w:rPr>
        <w:t>ой</w:t>
      </w:r>
      <w:r>
        <w:rPr>
          <w:rFonts w:ascii="Times New Roman" w:hAnsi="Times New Roman" w:cs="Times New Roman"/>
          <w:sz w:val="28"/>
          <w:szCs w:val="28"/>
        </w:rPr>
        <w:t xml:space="preserve"> </w:t>
      </w:r>
      <w:r w:rsidR="00366186">
        <w:rPr>
          <w:rFonts w:ascii="Times New Roman" w:hAnsi="Times New Roman" w:cs="Times New Roman"/>
          <w:sz w:val="28"/>
          <w:szCs w:val="28"/>
        </w:rPr>
        <w:t>деятельности</w:t>
      </w:r>
      <w:r>
        <w:rPr>
          <w:rFonts w:ascii="Times New Roman" w:hAnsi="Times New Roman" w:cs="Times New Roman"/>
          <w:sz w:val="28"/>
          <w:szCs w:val="28"/>
        </w:rPr>
        <w:t xml:space="preserve"> фирмы в течение </w:t>
      </w:r>
      <w:r w:rsidR="00366186">
        <w:rPr>
          <w:rFonts w:ascii="Times New Roman" w:hAnsi="Times New Roman" w:cs="Times New Roman"/>
          <w:sz w:val="28"/>
          <w:szCs w:val="28"/>
        </w:rPr>
        <w:t>периода, превышающего 12 месяцев и стоимостью более 100-кратного размера минимальной месячной оплаты труда. Они представляют собой наиболее значимую часть имущества предприятия и его внеоборотных активов.</w:t>
      </w:r>
    </w:p>
    <w:p w:rsidR="00366186" w:rsidRPr="00B84E6A" w:rsidRDefault="00366186" w:rsidP="001D044D">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современной экономической теории понятие «основные фонды» и «основные средства» в основном используются как равные, однако между ними существуют некоторые различия. Основные фонды представляют собой совокупность материально-вещественных ценностей</w:t>
      </w:r>
      <w:r w:rsidR="004811D6">
        <w:rPr>
          <w:rFonts w:ascii="Times New Roman" w:hAnsi="Times New Roman" w:cs="Times New Roman"/>
          <w:sz w:val="28"/>
          <w:szCs w:val="28"/>
        </w:rPr>
        <w:t>, используемых в качестве средств труда. Как материально-вещественные ценности основные фонды имеют денежную оценку, и в денежной оценке их принято</w:t>
      </w:r>
      <w:r w:rsidR="00B84E6A">
        <w:rPr>
          <w:rFonts w:ascii="Times New Roman" w:hAnsi="Times New Roman" w:cs="Times New Roman"/>
          <w:sz w:val="28"/>
          <w:szCs w:val="28"/>
        </w:rPr>
        <w:t xml:space="preserve"> называть основными </w:t>
      </w:r>
      <w:r w:rsidR="00BB50B9">
        <w:rPr>
          <w:rFonts w:ascii="Times New Roman" w:hAnsi="Times New Roman" w:cs="Times New Roman"/>
          <w:sz w:val="28"/>
          <w:szCs w:val="28"/>
        </w:rPr>
        <w:t>средствами</w:t>
      </w:r>
      <w:r w:rsidR="00E73708" w:rsidRPr="00B84E6A">
        <w:rPr>
          <w:rFonts w:ascii="Times New Roman" w:hAnsi="Times New Roman" w:cs="Times New Roman"/>
          <w:sz w:val="28"/>
          <w:szCs w:val="28"/>
        </w:rPr>
        <w:t xml:space="preserve"> [</w:t>
      </w:r>
      <w:r w:rsidR="00B84E6A" w:rsidRPr="00B84E6A">
        <w:rPr>
          <w:rFonts w:ascii="Times New Roman" w:hAnsi="Times New Roman" w:cs="Times New Roman"/>
          <w:sz w:val="28"/>
          <w:szCs w:val="28"/>
        </w:rPr>
        <w:t>3]</w:t>
      </w:r>
      <w:r w:rsidR="00BB50B9">
        <w:rPr>
          <w:rFonts w:ascii="Times New Roman" w:hAnsi="Times New Roman" w:cs="Times New Roman"/>
          <w:sz w:val="28"/>
          <w:szCs w:val="28"/>
        </w:rPr>
        <w:t>.</w:t>
      </w:r>
    </w:p>
    <w:p w:rsidR="004811D6" w:rsidRDefault="004811D6" w:rsidP="001D044D">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 основным средствам</w:t>
      </w:r>
      <w:r w:rsidR="00007C76">
        <w:rPr>
          <w:rFonts w:ascii="Times New Roman" w:hAnsi="Times New Roman" w:cs="Times New Roman"/>
          <w:sz w:val="28"/>
          <w:szCs w:val="28"/>
        </w:rPr>
        <w:t xml:space="preserve"> </w:t>
      </w:r>
      <w:r w:rsidR="00C214D4">
        <w:rPr>
          <w:rFonts w:ascii="Times New Roman" w:hAnsi="Times New Roman" w:cs="Times New Roman"/>
          <w:sz w:val="28"/>
          <w:szCs w:val="28"/>
        </w:rPr>
        <w:t>относятся</w:t>
      </w:r>
      <w:r>
        <w:rPr>
          <w:rFonts w:ascii="Times New Roman" w:hAnsi="Times New Roman" w:cs="Times New Roman"/>
          <w:sz w:val="28"/>
          <w:szCs w:val="28"/>
        </w:rPr>
        <w:t xml:space="preserve"> как здания, сооружения</w:t>
      </w:r>
      <w:r w:rsidR="00007C76">
        <w:rPr>
          <w:rFonts w:ascii="Times New Roman" w:hAnsi="Times New Roman" w:cs="Times New Roman"/>
          <w:sz w:val="28"/>
          <w:szCs w:val="28"/>
        </w:rPr>
        <w:t>, оборудование, вычислительн</w:t>
      </w:r>
      <w:r w:rsidR="00C214D4">
        <w:rPr>
          <w:rFonts w:ascii="Times New Roman" w:hAnsi="Times New Roman" w:cs="Times New Roman"/>
          <w:sz w:val="28"/>
          <w:szCs w:val="28"/>
        </w:rPr>
        <w:t>ая</w:t>
      </w:r>
      <w:r w:rsidR="00007C76">
        <w:rPr>
          <w:rFonts w:ascii="Times New Roman" w:hAnsi="Times New Roman" w:cs="Times New Roman"/>
          <w:sz w:val="28"/>
          <w:szCs w:val="28"/>
        </w:rPr>
        <w:t xml:space="preserve"> техник</w:t>
      </w:r>
      <w:r w:rsidR="00C214D4">
        <w:rPr>
          <w:rFonts w:ascii="Times New Roman" w:hAnsi="Times New Roman" w:cs="Times New Roman"/>
          <w:sz w:val="28"/>
          <w:szCs w:val="28"/>
        </w:rPr>
        <w:t>а</w:t>
      </w:r>
      <w:r w:rsidR="00007C76">
        <w:rPr>
          <w:rFonts w:ascii="Times New Roman" w:hAnsi="Times New Roman" w:cs="Times New Roman"/>
          <w:sz w:val="28"/>
          <w:szCs w:val="28"/>
        </w:rPr>
        <w:t xml:space="preserve">, так и капитальные вложения, осуществляемые предприятием в многолетние насаждения и арендные объекты основных средств. </w:t>
      </w:r>
    </w:p>
    <w:p w:rsidR="00007C76" w:rsidRDefault="00007C76" w:rsidP="001D044D">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Положение по бухгалтерскому учету «Учет основных средств» ПБУ 6/01 регламентирует активы предприятия в качестве основных средств, если одновременно выполняются условия:</w:t>
      </w:r>
    </w:p>
    <w:p w:rsidR="00007C76" w:rsidRDefault="00007C76" w:rsidP="001D044D">
      <w:pPr>
        <w:pStyle w:val="a4"/>
        <w:numPr>
          <w:ilvl w:val="0"/>
          <w:numId w:val="5"/>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объект предназначен для производства продукции</w:t>
      </w:r>
      <w:r w:rsidR="00C214D4">
        <w:rPr>
          <w:rFonts w:ascii="Times New Roman" w:hAnsi="Times New Roman" w:cs="Times New Roman"/>
          <w:sz w:val="28"/>
          <w:szCs w:val="28"/>
        </w:rPr>
        <w:t xml:space="preserve">, выполнения работ или оказания услуг, для управленческих нужд фирмы или же передачи </w:t>
      </w:r>
      <w:r w:rsidR="00926F84">
        <w:rPr>
          <w:rFonts w:ascii="Times New Roman" w:hAnsi="Times New Roman" w:cs="Times New Roman"/>
          <w:sz w:val="28"/>
          <w:szCs w:val="28"/>
        </w:rPr>
        <w:t xml:space="preserve">их </w:t>
      </w:r>
      <w:r w:rsidR="00C214D4">
        <w:rPr>
          <w:rFonts w:ascii="Times New Roman" w:hAnsi="Times New Roman" w:cs="Times New Roman"/>
          <w:sz w:val="28"/>
          <w:szCs w:val="28"/>
        </w:rPr>
        <w:t>в аренду;</w:t>
      </w:r>
    </w:p>
    <w:p w:rsidR="00007C76" w:rsidRDefault="00007C76" w:rsidP="001D044D">
      <w:pPr>
        <w:pStyle w:val="a4"/>
        <w:numPr>
          <w:ilvl w:val="0"/>
          <w:numId w:val="5"/>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lastRenderedPageBreak/>
        <w:t>объект используется в течение периода, превышающего 12 месяцев или обычного операционного цикла, если он свыше 12 месяцев;</w:t>
      </w:r>
    </w:p>
    <w:p w:rsidR="00007C76" w:rsidRDefault="00007C76" w:rsidP="001D044D">
      <w:pPr>
        <w:pStyle w:val="a4"/>
        <w:numPr>
          <w:ilvl w:val="0"/>
          <w:numId w:val="5"/>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фирма не предполагает </w:t>
      </w:r>
      <w:r w:rsidR="00C214D4">
        <w:rPr>
          <w:rFonts w:ascii="Times New Roman" w:hAnsi="Times New Roman" w:cs="Times New Roman"/>
          <w:sz w:val="28"/>
          <w:szCs w:val="28"/>
        </w:rPr>
        <w:t>дальнейшую пере</w:t>
      </w:r>
      <w:r>
        <w:rPr>
          <w:rFonts w:ascii="Times New Roman" w:hAnsi="Times New Roman" w:cs="Times New Roman"/>
          <w:sz w:val="28"/>
          <w:szCs w:val="28"/>
        </w:rPr>
        <w:t>продажу данного объекта;</w:t>
      </w:r>
    </w:p>
    <w:p w:rsidR="00007C76" w:rsidRDefault="00007C76" w:rsidP="001D044D">
      <w:pPr>
        <w:pStyle w:val="a4"/>
        <w:numPr>
          <w:ilvl w:val="0"/>
          <w:numId w:val="5"/>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C214D4">
        <w:rPr>
          <w:rFonts w:ascii="Times New Roman" w:hAnsi="Times New Roman" w:cs="Times New Roman"/>
          <w:sz w:val="28"/>
          <w:szCs w:val="28"/>
        </w:rPr>
        <w:t>объект способен приносить фирме экономические выгоды в будущем.</w:t>
      </w:r>
    </w:p>
    <w:p w:rsidR="00926F84" w:rsidRDefault="00926F84" w:rsidP="001D044D">
      <w:pPr>
        <w:pStyle w:val="a4"/>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Основные фонды различаются по многим признакам, в связи с чем существует множество их классификаций. Одной из них является разделение основных фондов предприятия в зависимости от характера их участия в сфере материального производства. В данном случае они делятся на:</w:t>
      </w:r>
    </w:p>
    <w:p w:rsidR="00926F84" w:rsidRDefault="00926F84" w:rsidP="001D044D">
      <w:pPr>
        <w:pStyle w:val="a4"/>
        <w:numPr>
          <w:ilvl w:val="0"/>
          <w:numId w:val="6"/>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Производственные основные фонды</w:t>
      </w:r>
      <w:r w:rsidR="006A7BBE">
        <w:rPr>
          <w:rFonts w:ascii="Times New Roman" w:hAnsi="Times New Roman" w:cs="Times New Roman"/>
          <w:sz w:val="28"/>
          <w:szCs w:val="28"/>
        </w:rPr>
        <w:t>, которые характеризуются постоянным участием в производстве и переносят свою стоимость на готовую продукцию, работы, услуги полностью за счет капитальных вложений.</w:t>
      </w:r>
    </w:p>
    <w:p w:rsidR="006A7BBE" w:rsidRDefault="006A7BBE" w:rsidP="001D044D">
      <w:pPr>
        <w:pStyle w:val="a4"/>
        <w:numPr>
          <w:ilvl w:val="0"/>
          <w:numId w:val="6"/>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Непроизводственные основные фонды, которые характеризуются отсутствием участия в производстве, т.к. предназначены для его обслуживания и окупаются не за счет переноса своей стоимости на готовую продукцию, работы или услуги, а за счет национального дохода. </w:t>
      </w:r>
    </w:p>
    <w:p w:rsidR="006A7BBE" w:rsidRDefault="006A7BBE" w:rsidP="001D044D">
      <w:pPr>
        <w:pStyle w:val="a4"/>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В зависимости от отраслевой принадлежности основные фонды делятся на промышленные, торговые, сельскохозяйственные и другие. В связи с этим на предприятиях, имеющих многоотраслевое хозяйство, выделяются фонды по каждому виду деятельности.</w:t>
      </w:r>
    </w:p>
    <w:p w:rsidR="006A7BBE" w:rsidRDefault="006A7BBE" w:rsidP="001D044D">
      <w:pPr>
        <w:pStyle w:val="a4"/>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По натурально-вещественному признаку основные фонды можно разделить на следующие виды:</w:t>
      </w:r>
    </w:p>
    <w:p w:rsidR="006A7BBE" w:rsidRDefault="006A7BBE" w:rsidP="001D044D">
      <w:pPr>
        <w:pStyle w:val="a4"/>
        <w:numPr>
          <w:ilvl w:val="0"/>
          <w:numId w:val="7"/>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здания, сооружения;</w:t>
      </w:r>
    </w:p>
    <w:p w:rsidR="006A7BBE" w:rsidRDefault="006A7BBE" w:rsidP="001D044D">
      <w:pPr>
        <w:pStyle w:val="a4"/>
        <w:numPr>
          <w:ilvl w:val="0"/>
          <w:numId w:val="7"/>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рабочие, силовые машины и оборудование;</w:t>
      </w:r>
    </w:p>
    <w:p w:rsidR="006A7BBE" w:rsidRDefault="00DA653E" w:rsidP="001D044D">
      <w:pPr>
        <w:pStyle w:val="a4"/>
        <w:numPr>
          <w:ilvl w:val="0"/>
          <w:numId w:val="7"/>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измерительные и регулирующие приборы и устройства;</w:t>
      </w:r>
    </w:p>
    <w:p w:rsidR="00DA653E" w:rsidRDefault="00DA653E" w:rsidP="001D044D">
      <w:pPr>
        <w:pStyle w:val="a4"/>
        <w:numPr>
          <w:ilvl w:val="0"/>
          <w:numId w:val="7"/>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вычислительная техника;</w:t>
      </w:r>
    </w:p>
    <w:p w:rsidR="00DA653E" w:rsidRDefault="00DA653E" w:rsidP="001D044D">
      <w:pPr>
        <w:pStyle w:val="a4"/>
        <w:numPr>
          <w:ilvl w:val="0"/>
          <w:numId w:val="7"/>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транспортные средства;</w:t>
      </w:r>
    </w:p>
    <w:p w:rsidR="00DA653E" w:rsidRDefault="00DA653E" w:rsidP="001D044D">
      <w:pPr>
        <w:pStyle w:val="a4"/>
        <w:numPr>
          <w:ilvl w:val="0"/>
          <w:numId w:val="7"/>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инструменты;</w:t>
      </w:r>
    </w:p>
    <w:p w:rsidR="00DA653E" w:rsidRDefault="00DA653E" w:rsidP="001D044D">
      <w:pPr>
        <w:pStyle w:val="a4"/>
        <w:numPr>
          <w:ilvl w:val="0"/>
          <w:numId w:val="7"/>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производственный и хозяйственный инвентарь;</w:t>
      </w:r>
    </w:p>
    <w:p w:rsidR="00DA653E" w:rsidRDefault="00DA653E" w:rsidP="001D044D">
      <w:pPr>
        <w:pStyle w:val="a4"/>
        <w:numPr>
          <w:ilvl w:val="0"/>
          <w:numId w:val="7"/>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многолетние насаждения;</w:t>
      </w:r>
    </w:p>
    <w:p w:rsidR="00DA653E" w:rsidRDefault="00DA653E" w:rsidP="001D044D">
      <w:pPr>
        <w:pStyle w:val="a4"/>
        <w:numPr>
          <w:ilvl w:val="0"/>
          <w:numId w:val="7"/>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рабочий, продуктивный, племенной скот;</w:t>
      </w:r>
    </w:p>
    <w:p w:rsidR="00DA653E" w:rsidRDefault="00DA653E" w:rsidP="001D044D">
      <w:pPr>
        <w:pStyle w:val="a4"/>
        <w:numPr>
          <w:ilvl w:val="0"/>
          <w:numId w:val="7"/>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внутрихозяйственные дороги и прочие соответствующие объекты. </w:t>
      </w:r>
    </w:p>
    <w:p w:rsidR="00DA653E" w:rsidRDefault="00DA653E" w:rsidP="001D044D">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 характеру использования выделяют </w:t>
      </w:r>
      <w:r w:rsidRPr="00DA653E">
        <w:rPr>
          <w:rFonts w:ascii="Times New Roman" w:hAnsi="Times New Roman" w:cs="Times New Roman"/>
          <w:sz w:val="28"/>
          <w:szCs w:val="28"/>
        </w:rPr>
        <w:t>основные фонды, находящиеся в эксплуатации</w:t>
      </w:r>
      <w:r>
        <w:rPr>
          <w:rFonts w:ascii="Times New Roman" w:hAnsi="Times New Roman" w:cs="Times New Roman"/>
          <w:sz w:val="28"/>
          <w:szCs w:val="28"/>
        </w:rPr>
        <w:t>, в резерве, на консервации, реконструкции или достройки.</w:t>
      </w:r>
    </w:p>
    <w:p w:rsidR="00DA653E" w:rsidRDefault="00DA653E" w:rsidP="001D044D">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 характеру участия в процессе производства основные фонды делятся на активные и пассивные.</w:t>
      </w:r>
    </w:p>
    <w:p w:rsidR="00DA653E" w:rsidRPr="00DA653E" w:rsidRDefault="00DA653E" w:rsidP="001D044D">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Под активными основными фондами понимают фонды, которые непосредственно участвуют в процессе производства продукции и оказывают прямое воздействие на объем и качество готовой продукции. Все остальные фонды предприятия принято относить к пассивным, т.к. они не оказывают непосредственного влияния на предмет труда, а со</w:t>
      </w:r>
      <w:r w:rsidR="00C162E7">
        <w:rPr>
          <w:rFonts w:ascii="Times New Roman" w:hAnsi="Times New Roman" w:cs="Times New Roman"/>
          <w:sz w:val="28"/>
          <w:szCs w:val="28"/>
        </w:rPr>
        <w:t xml:space="preserve">здают условия для обеспечения производственного процесса. </w:t>
      </w:r>
    </w:p>
    <w:p w:rsidR="00D306B2" w:rsidRDefault="006A7BBE" w:rsidP="001D044D">
      <w:pPr>
        <w:pStyle w:val="a4"/>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E23015">
        <w:rPr>
          <w:rFonts w:ascii="Times New Roman" w:hAnsi="Times New Roman" w:cs="Times New Roman"/>
          <w:sz w:val="28"/>
          <w:szCs w:val="28"/>
        </w:rPr>
        <w:t xml:space="preserve">Доля активной части основных фондов – это важнейший показатель  их структуры, так как объем выпуска, </w:t>
      </w:r>
      <w:r w:rsidR="00D306B2">
        <w:rPr>
          <w:rFonts w:ascii="Times New Roman" w:hAnsi="Times New Roman" w:cs="Times New Roman"/>
          <w:sz w:val="28"/>
          <w:szCs w:val="28"/>
        </w:rPr>
        <w:t xml:space="preserve">производственные мощности и другие экономические показатели, в первую очередь, зависят именно от активной части фондов. В зависимости от отрасли производства к активам основных фондов относят фонды, различающиеся по характеру воздействия на предметы труда и их участие в производстве продукции. Так, например, в энергетике к активам можно отнести силовое оборудование и передаточные устройства, на предприятии, главной деятельностью которого является машиностроение – машины и оборудование и т. д. Таким образом, активная часть основных фондов характеризует технический уровень производства в любой отрасли. </w:t>
      </w:r>
    </w:p>
    <w:p w:rsidR="00D306B2" w:rsidRDefault="00D306B2" w:rsidP="001D044D">
      <w:pPr>
        <w:pStyle w:val="a4"/>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Для характеристики </w:t>
      </w:r>
      <w:r w:rsidR="008A046F">
        <w:rPr>
          <w:rFonts w:ascii="Times New Roman" w:hAnsi="Times New Roman" w:cs="Times New Roman"/>
          <w:sz w:val="28"/>
          <w:szCs w:val="28"/>
        </w:rPr>
        <w:t>ОПФ</w:t>
      </w:r>
      <w:r>
        <w:rPr>
          <w:rFonts w:ascii="Times New Roman" w:hAnsi="Times New Roman" w:cs="Times New Roman"/>
          <w:sz w:val="28"/>
          <w:szCs w:val="28"/>
        </w:rPr>
        <w:t xml:space="preserve"> используют показатели их структуры, которые показывают соотношение различных видов </w:t>
      </w:r>
      <w:r w:rsidR="00B00ED3">
        <w:rPr>
          <w:rFonts w:ascii="Times New Roman" w:hAnsi="Times New Roman" w:cs="Times New Roman"/>
          <w:sz w:val="28"/>
          <w:szCs w:val="28"/>
        </w:rPr>
        <w:t>основных фондов</w:t>
      </w:r>
      <w:r>
        <w:rPr>
          <w:rFonts w:ascii="Times New Roman" w:hAnsi="Times New Roman" w:cs="Times New Roman"/>
          <w:sz w:val="28"/>
          <w:szCs w:val="28"/>
        </w:rPr>
        <w:t xml:space="preserve"> </w:t>
      </w:r>
      <w:r w:rsidR="00B00ED3">
        <w:rPr>
          <w:rFonts w:ascii="Times New Roman" w:hAnsi="Times New Roman" w:cs="Times New Roman"/>
          <w:sz w:val="28"/>
          <w:szCs w:val="28"/>
        </w:rPr>
        <w:t xml:space="preserve"> в их общей стоимости. </w:t>
      </w:r>
      <w:r w:rsidR="008A00B0">
        <w:rPr>
          <w:rFonts w:ascii="Times New Roman" w:hAnsi="Times New Roman" w:cs="Times New Roman"/>
          <w:sz w:val="28"/>
          <w:szCs w:val="28"/>
        </w:rPr>
        <w:t xml:space="preserve">Данное соотношение показывает технологическую </w:t>
      </w:r>
      <w:r w:rsidR="008A00B0">
        <w:rPr>
          <w:rFonts w:ascii="Times New Roman" w:hAnsi="Times New Roman" w:cs="Times New Roman"/>
          <w:sz w:val="28"/>
          <w:szCs w:val="28"/>
        </w:rPr>
        <w:lastRenderedPageBreak/>
        <w:t xml:space="preserve">структуру, на которую оказывает влияние технико-экономические особенности промышленных отраслей предприятия. </w:t>
      </w:r>
    </w:p>
    <w:p w:rsidR="00B00ED3" w:rsidRDefault="00B00ED3" w:rsidP="001D044D">
      <w:pPr>
        <w:pStyle w:val="a4"/>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На производственную структуру основных фондов оказывают влияние различные факторы, такие как:</w:t>
      </w:r>
    </w:p>
    <w:p w:rsidR="00B00ED3" w:rsidRDefault="00B00ED3" w:rsidP="001D044D">
      <w:pPr>
        <w:pStyle w:val="a4"/>
        <w:numPr>
          <w:ilvl w:val="0"/>
          <w:numId w:val="9"/>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техническая оснащенность предприятия;</w:t>
      </w:r>
    </w:p>
    <w:p w:rsidR="00B00ED3" w:rsidRDefault="00B00ED3" w:rsidP="001D044D">
      <w:pPr>
        <w:pStyle w:val="a4"/>
        <w:numPr>
          <w:ilvl w:val="0"/>
          <w:numId w:val="9"/>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уровень концентрации, специализации, кооперирования, комбинирования и диверсификации производства;</w:t>
      </w:r>
    </w:p>
    <w:p w:rsidR="00B00ED3" w:rsidRDefault="00B00ED3" w:rsidP="001D044D">
      <w:pPr>
        <w:pStyle w:val="a4"/>
        <w:numPr>
          <w:ilvl w:val="0"/>
          <w:numId w:val="9"/>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географическое положение предприятия; </w:t>
      </w:r>
    </w:p>
    <w:p w:rsidR="00B00ED3" w:rsidRDefault="00B00ED3" w:rsidP="001D044D">
      <w:pPr>
        <w:pStyle w:val="a4"/>
        <w:numPr>
          <w:ilvl w:val="0"/>
          <w:numId w:val="9"/>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формы воспроизводства основных фондов;</w:t>
      </w:r>
    </w:p>
    <w:p w:rsidR="00B00ED3" w:rsidRDefault="00B00ED3" w:rsidP="001D044D">
      <w:pPr>
        <w:pStyle w:val="a4"/>
        <w:numPr>
          <w:ilvl w:val="0"/>
          <w:numId w:val="9"/>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технологическая структура капитальных вложений;</w:t>
      </w:r>
    </w:p>
    <w:p w:rsidR="00B00ED3" w:rsidRDefault="00B00ED3" w:rsidP="001D044D">
      <w:pPr>
        <w:pStyle w:val="a4"/>
        <w:numPr>
          <w:ilvl w:val="0"/>
          <w:numId w:val="9"/>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отраслевые особенности и другие факторы.</w:t>
      </w:r>
    </w:p>
    <w:p w:rsidR="00B00ED3" w:rsidRDefault="00B00ED3" w:rsidP="001D044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также возрастная структура основных фондов, которая показывает распределение их на возрастные группы, например</w:t>
      </w:r>
      <w:r w:rsidR="00F56342">
        <w:rPr>
          <w:rFonts w:ascii="Times New Roman" w:hAnsi="Times New Roman" w:cs="Times New Roman"/>
          <w:sz w:val="28"/>
          <w:szCs w:val="28"/>
        </w:rPr>
        <w:t xml:space="preserve">, до 5 лет; от 5 до 10 лет и т.д. При проведении анализа на предприятии могут быть использованы различные возрастные группы в зависимости от отрасли, специфики предприятии или же вида ее деятельности. </w:t>
      </w:r>
    </w:p>
    <w:p w:rsidR="00F56342" w:rsidRDefault="00F56342" w:rsidP="001D044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Средний возраст основных производственных фондов можно рассчитать как средневзвешенную величину как в целом по предприятию, так и по отдельным группам машин и оборудования.</w:t>
      </w:r>
    </w:p>
    <w:p w:rsidR="00F56342" w:rsidRDefault="00ED4FB1" w:rsidP="001D044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каждой фирме необходимо следить за износом активной части основных производственных фондов, так как именно от нее зависят результаты финансово-хозяйственной деятельности всего предприятия в целом.</w:t>
      </w:r>
    </w:p>
    <w:p w:rsidR="00653F67" w:rsidRDefault="00653F67" w:rsidP="001D044D">
      <w:pPr>
        <w:spacing w:after="0" w:line="360" w:lineRule="auto"/>
        <w:jc w:val="both"/>
        <w:rPr>
          <w:rFonts w:ascii="Times New Roman" w:hAnsi="Times New Roman" w:cs="Times New Roman"/>
          <w:sz w:val="28"/>
          <w:szCs w:val="28"/>
        </w:rPr>
      </w:pPr>
    </w:p>
    <w:p w:rsidR="00ED4FB1" w:rsidRPr="000E21DC" w:rsidRDefault="00844009" w:rsidP="000E21DC">
      <w:pPr>
        <w:pStyle w:val="2"/>
        <w:numPr>
          <w:ilvl w:val="1"/>
          <w:numId w:val="38"/>
        </w:numPr>
        <w:ind w:left="0" w:firstLine="0"/>
        <w:jc w:val="center"/>
        <w:rPr>
          <w:rFonts w:ascii="Times New Roman" w:hAnsi="Times New Roman" w:cs="Times New Roman"/>
          <w:b/>
          <w:color w:val="auto"/>
          <w:sz w:val="28"/>
          <w:szCs w:val="28"/>
        </w:rPr>
      </w:pPr>
      <w:bookmarkStart w:id="10" w:name="_Toc438153907"/>
      <w:bookmarkStart w:id="11" w:name="_Toc438154699"/>
      <w:bookmarkStart w:id="12" w:name="_Toc438241882"/>
      <w:r w:rsidRPr="000E21DC">
        <w:rPr>
          <w:rFonts w:ascii="Times New Roman" w:hAnsi="Times New Roman" w:cs="Times New Roman"/>
          <w:b/>
          <w:color w:val="auto"/>
          <w:sz w:val="28"/>
          <w:szCs w:val="28"/>
        </w:rPr>
        <w:t>Показатели эффективности использования основных фондов предприятия</w:t>
      </w:r>
      <w:bookmarkEnd w:id="10"/>
      <w:bookmarkEnd w:id="11"/>
      <w:bookmarkEnd w:id="12"/>
    </w:p>
    <w:p w:rsidR="00ED4FB1" w:rsidRDefault="00ED4FB1" w:rsidP="00ED4FB1">
      <w:pPr>
        <w:pStyle w:val="a4"/>
        <w:spacing w:after="0" w:line="360" w:lineRule="auto"/>
        <w:ind w:left="0"/>
        <w:rPr>
          <w:rFonts w:ascii="Times New Roman" w:hAnsi="Times New Roman" w:cs="Times New Roman"/>
          <w:b/>
          <w:sz w:val="28"/>
          <w:szCs w:val="28"/>
        </w:rPr>
      </w:pPr>
    </w:p>
    <w:p w:rsidR="00E23015" w:rsidRDefault="00C30B62" w:rsidP="00C30B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Оценка основных фондов</w:t>
      </w:r>
      <w:r w:rsidR="002514C0">
        <w:rPr>
          <w:rFonts w:ascii="Times New Roman" w:hAnsi="Times New Roman" w:cs="Times New Roman"/>
          <w:sz w:val="28"/>
          <w:szCs w:val="28"/>
        </w:rPr>
        <w:t xml:space="preserve"> </w:t>
      </w:r>
      <w:r>
        <w:rPr>
          <w:rFonts w:ascii="Times New Roman" w:hAnsi="Times New Roman" w:cs="Times New Roman"/>
          <w:sz w:val="28"/>
          <w:szCs w:val="28"/>
        </w:rPr>
        <w:t>– это</w:t>
      </w:r>
      <w:r w:rsidR="002514C0">
        <w:rPr>
          <w:rFonts w:ascii="Times New Roman" w:hAnsi="Times New Roman" w:cs="Times New Roman"/>
          <w:sz w:val="28"/>
          <w:szCs w:val="28"/>
        </w:rPr>
        <w:t xml:space="preserve"> </w:t>
      </w:r>
      <w:r>
        <w:rPr>
          <w:rFonts w:ascii="Times New Roman" w:hAnsi="Times New Roman" w:cs="Times New Roman"/>
          <w:sz w:val="28"/>
          <w:szCs w:val="28"/>
        </w:rPr>
        <w:t xml:space="preserve">оценка активов предприятия, которая характеризует конкурентоспособность </w:t>
      </w:r>
      <w:r w:rsidR="002514C0">
        <w:rPr>
          <w:rFonts w:ascii="Times New Roman" w:hAnsi="Times New Roman" w:cs="Times New Roman"/>
          <w:sz w:val="28"/>
          <w:szCs w:val="28"/>
        </w:rPr>
        <w:t xml:space="preserve">организации </w:t>
      </w:r>
      <w:r>
        <w:rPr>
          <w:rFonts w:ascii="Times New Roman" w:hAnsi="Times New Roman" w:cs="Times New Roman"/>
          <w:sz w:val="28"/>
          <w:szCs w:val="28"/>
        </w:rPr>
        <w:t>на рынке</w:t>
      </w:r>
      <w:r w:rsidR="002514C0">
        <w:rPr>
          <w:rFonts w:ascii="Times New Roman" w:hAnsi="Times New Roman" w:cs="Times New Roman"/>
          <w:sz w:val="28"/>
          <w:szCs w:val="28"/>
        </w:rPr>
        <w:t xml:space="preserve">. Она является эффективным инструментом управления предприятием при </w:t>
      </w:r>
      <w:r w:rsidR="00F33D10">
        <w:rPr>
          <w:rFonts w:ascii="Times New Roman" w:hAnsi="Times New Roman" w:cs="Times New Roman"/>
          <w:sz w:val="28"/>
          <w:szCs w:val="28"/>
        </w:rPr>
        <w:t xml:space="preserve">выявлении </w:t>
      </w:r>
      <w:r w:rsidR="00F33D10">
        <w:rPr>
          <w:rFonts w:ascii="Times New Roman" w:hAnsi="Times New Roman" w:cs="Times New Roman"/>
          <w:sz w:val="28"/>
          <w:szCs w:val="28"/>
        </w:rPr>
        <w:lastRenderedPageBreak/>
        <w:t>финансовых</w:t>
      </w:r>
      <w:r w:rsidR="002514C0">
        <w:rPr>
          <w:rFonts w:ascii="Times New Roman" w:hAnsi="Times New Roman" w:cs="Times New Roman"/>
          <w:sz w:val="28"/>
          <w:szCs w:val="28"/>
        </w:rPr>
        <w:t xml:space="preserve"> и производственных рисков, а также при анализе его проблемных областей.</w:t>
      </w:r>
    </w:p>
    <w:p w:rsidR="002514C0" w:rsidRDefault="002514C0" w:rsidP="00C30B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современном мире любой предприятие ведет учет, анализ и планирование основных производственных фондов в натуральном и стоимостном выражении.</w:t>
      </w:r>
    </w:p>
    <w:p w:rsidR="002514C0" w:rsidRDefault="002514C0" w:rsidP="00C30B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Натуральные показатели позволяют дать количественную характеристику основных фондов, рассчитать их производственную мощность, разработать баланс оборудования и т. д.</w:t>
      </w:r>
    </w:p>
    <w:p w:rsidR="004D3072" w:rsidRDefault="004D3072" w:rsidP="00C30B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Стоимостные показатели – наиболее универсальные показатели, которые  необходимы для проведения суммарной оценки основных фондов. Стоимостная оценка используется при выполнении учета, анализа и планирования основных фондов, а также для определения объема и структуры капитальных вложений. </w:t>
      </w:r>
    </w:p>
    <w:p w:rsidR="004D3072" w:rsidRDefault="004D3072" w:rsidP="00C30B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Существует несколько методов оценки стоимости основных производственных фондов. </w:t>
      </w:r>
    </w:p>
    <w:p w:rsidR="004D3072" w:rsidRDefault="004D3072" w:rsidP="00C30B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 бухгалтерскому учету основные средства принимаются по их первоначальной стоимости.  Первоначальная стоимость основных средств – стоимость, включающая фактические затраты </w:t>
      </w:r>
      <w:r w:rsidR="008A00B0">
        <w:rPr>
          <w:rFonts w:ascii="Times New Roman" w:hAnsi="Times New Roman" w:cs="Times New Roman"/>
          <w:sz w:val="28"/>
          <w:szCs w:val="28"/>
        </w:rPr>
        <w:t>по их сооружению или приобретению, расходы по их доставке и установке и иные расходы, которые необходимы фирме для ввода объекта основных средств в эксплуатацию. При этом НДС и иные возмещаемые налоги не учитываются.</w:t>
      </w:r>
    </w:p>
    <w:p w:rsidR="008A00B0" w:rsidRDefault="008A00B0" w:rsidP="00C30B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 фактическим затратам на приобретение, сооружение и изготовление основных средств относятся:</w:t>
      </w:r>
    </w:p>
    <w:p w:rsidR="008A00B0" w:rsidRDefault="008A00B0" w:rsidP="008A00B0">
      <w:pPr>
        <w:pStyle w:val="a4"/>
        <w:numPr>
          <w:ilvl w:val="0"/>
          <w:numId w:val="11"/>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сумма, уплачиваемая в соответствии с договором поставщику, а также сумма, уплачиваемая за доставку объекта и приведение его в состояние, пригодное для использования;</w:t>
      </w:r>
    </w:p>
    <w:p w:rsidR="008A00B0" w:rsidRDefault="008A00B0" w:rsidP="008A00B0">
      <w:pPr>
        <w:pStyle w:val="a4"/>
        <w:numPr>
          <w:ilvl w:val="0"/>
          <w:numId w:val="11"/>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сумма, уплачиваемая организациям за информационные</w:t>
      </w:r>
      <w:r w:rsidR="008A046F">
        <w:rPr>
          <w:rFonts w:ascii="Times New Roman" w:hAnsi="Times New Roman" w:cs="Times New Roman"/>
          <w:sz w:val="28"/>
          <w:szCs w:val="28"/>
        </w:rPr>
        <w:t xml:space="preserve"> и консультационные услуги, связанные с приобретением основных средств; </w:t>
      </w:r>
    </w:p>
    <w:p w:rsidR="008A046F" w:rsidRDefault="008A046F" w:rsidP="008A00B0">
      <w:pPr>
        <w:pStyle w:val="a4"/>
        <w:numPr>
          <w:ilvl w:val="0"/>
          <w:numId w:val="11"/>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таможенные пошлины и таможенные сборы;</w:t>
      </w:r>
    </w:p>
    <w:p w:rsidR="008A046F" w:rsidRDefault="008A046F" w:rsidP="008A00B0">
      <w:pPr>
        <w:pStyle w:val="a4"/>
        <w:numPr>
          <w:ilvl w:val="0"/>
          <w:numId w:val="11"/>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невозмещаемые налоги и государственная пошлина;</w:t>
      </w:r>
    </w:p>
    <w:p w:rsidR="008A046F" w:rsidRDefault="008A046F" w:rsidP="008A046F">
      <w:pPr>
        <w:pStyle w:val="a4"/>
        <w:numPr>
          <w:ilvl w:val="0"/>
          <w:numId w:val="11"/>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вознаграждения, уплачиваемые посредническим организациям;</w:t>
      </w:r>
    </w:p>
    <w:p w:rsidR="008A046F" w:rsidRPr="008A046F" w:rsidRDefault="008A046F" w:rsidP="008A046F">
      <w:pPr>
        <w:pStyle w:val="a4"/>
        <w:numPr>
          <w:ilvl w:val="0"/>
          <w:numId w:val="11"/>
        </w:numPr>
        <w:spacing w:after="0" w:line="360" w:lineRule="auto"/>
        <w:ind w:left="0" w:firstLine="851"/>
        <w:jc w:val="both"/>
        <w:rPr>
          <w:rFonts w:ascii="Times New Roman" w:hAnsi="Times New Roman" w:cs="Times New Roman"/>
          <w:sz w:val="28"/>
          <w:szCs w:val="28"/>
        </w:rPr>
      </w:pPr>
      <w:r w:rsidRPr="008A046F">
        <w:rPr>
          <w:rFonts w:ascii="Times New Roman" w:hAnsi="Times New Roman" w:cs="Times New Roman"/>
          <w:sz w:val="28"/>
          <w:szCs w:val="28"/>
        </w:rPr>
        <w:t xml:space="preserve">иные затраты, связанные с приобретением, сооружением, </w:t>
      </w:r>
      <w:r>
        <w:rPr>
          <w:rFonts w:ascii="Times New Roman" w:hAnsi="Times New Roman" w:cs="Times New Roman"/>
          <w:sz w:val="28"/>
          <w:szCs w:val="28"/>
        </w:rPr>
        <w:t xml:space="preserve">изготовлением объекта основных средств. </w:t>
      </w:r>
    </w:p>
    <w:p w:rsidR="008A00B0" w:rsidRDefault="008A046F" w:rsidP="00C30B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этом в фактические затраты на приобретение, сооружение и изготовление основных средств не включаются общехозяйственные затраты,  за исключением случаев, когда они непосредственно связаны с  их приобретением, сооружением и изготовлением.</w:t>
      </w:r>
    </w:p>
    <w:p w:rsidR="008A046F" w:rsidRDefault="008A046F" w:rsidP="00C30B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Стоимость ОПФ, по которой они приняты к учету, не подлежит изменению, за исключением случаев, установленных ПБУ 6/01 и иными положениями по бухгалтерскому учету. Однако изменение их первоначальной стоимости возможно при осуществлении достройки, дооборудования, реконструкции, модернизации, частичной ликвидации или же переоценки. </w:t>
      </w:r>
    </w:p>
    <w:p w:rsidR="008D492E" w:rsidRDefault="008D492E" w:rsidP="00C30B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Увеличение или же сокращение первоначальной стоимости основных средств относится на добавочный капитал предприятия.</w:t>
      </w:r>
    </w:p>
    <w:p w:rsidR="008D492E" w:rsidRDefault="008D492E" w:rsidP="00C30B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Восстановительная стоимость основных средств – это стоимость воспроизводства основных фондов в современных условиях, другими словами, это стоимость с учетом уровня развития производства данного предприятия, уровня производительности труда, а также с учетом изменения цен.</w:t>
      </w:r>
    </w:p>
    <w:p w:rsidR="008D492E" w:rsidRDefault="008D492E" w:rsidP="00C30B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осуществления воспроизводства основных фондов каждое предприятие должно проводить их своевременную и объективную переоценку</w:t>
      </w:r>
      <w:r w:rsidR="00C724C2">
        <w:rPr>
          <w:rFonts w:ascii="Times New Roman" w:hAnsi="Times New Roman" w:cs="Times New Roman"/>
          <w:sz w:val="28"/>
          <w:szCs w:val="28"/>
        </w:rPr>
        <w:t>, что позволяет:</w:t>
      </w:r>
    </w:p>
    <w:p w:rsidR="00C724C2" w:rsidRDefault="00C724C2" w:rsidP="00C724C2">
      <w:pPr>
        <w:pStyle w:val="a4"/>
        <w:numPr>
          <w:ilvl w:val="0"/>
          <w:numId w:val="12"/>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объективно оценить действительную стоимость ОПФ;</w:t>
      </w:r>
    </w:p>
    <w:p w:rsidR="00C724C2" w:rsidRDefault="00C724C2" w:rsidP="00C724C2">
      <w:pPr>
        <w:pStyle w:val="a4"/>
        <w:numPr>
          <w:ilvl w:val="0"/>
          <w:numId w:val="12"/>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определить затраты на производство и реализацию продукции;</w:t>
      </w:r>
    </w:p>
    <w:p w:rsidR="00C724C2" w:rsidRDefault="00C724C2" w:rsidP="00C724C2">
      <w:pPr>
        <w:pStyle w:val="a4"/>
        <w:numPr>
          <w:ilvl w:val="0"/>
          <w:numId w:val="12"/>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определить величину амортизационных отчислений, необходимых для воспроизводства ОПФ;</w:t>
      </w:r>
    </w:p>
    <w:p w:rsidR="00C724C2" w:rsidRDefault="00C724C2" w:rsidP="00C724C2">
      <w:pPr>
        <w:pStyle w:val="a4"/>
        <w:numPr>
          <w:ilvl w:val="0"/>
          <w:numId w:val="12"/>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установить объективные продажные цены на реализуемые ОПФ.</w:t>
      </w:r>
    </w:p>
    <w:p w:rsidR="00C724C2" w:rsidRDefault="00C724C2" w:rsidP="00C724C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Переоценка объекта основных средств проводится не чаще 1 раза в год путем пересчета его первоначальной стоимости или восстановительной </w:t>
      </w:r>
      <w:r>
        <w:rPr>
          <w:rFonts w:ascii="Times New Roman" w:hAnsi="Times New Roman" w:cs="Times New Roman"/>
          <w:sz w:val="28"/>
          <w:szCs w:val="28"/>
        </w:rPr>
        <w:lastRenderedPageBreak/>
        <w:t>стоимости, если данный объект переоценивался ранее, и суммы амортизации, начисленной за все время использования объекта.</w:t>
      </w:r>
    </w:p>
    <w:p w:rsidR="00C855BE" w:rsidRDefault="00C724C2" w:rsidP="00D044B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Остаточная стоимость представляет собой разницу между первоначальной и восстановительной стоимостью и суммой начисленной амортизации. Другими словами, это часть стоимости ОПФ, которая еще не перенесла свою стоимость на готовую продукцию. </w:t>
      </w:r>
      <w:r w:rsidR="00D044B1">
        <w:rPr>
          <w:rFonts w:ascii="Times New Roman" w:hAnsi="Times New Roman" w:cs="Times New Roman"/>
          <w:sz w:val="28"/>
          <w:szCs w:val="28"/>
        </w:rPr>
        <w:t xml:space="preserve"> Величина остаточной стоимости снижается с увеличением срока полезного использования объекта основных средств. </w:t>
      </w:r>
    </w:p>
    <w:p w:rsidR="00C855BE" w:rsidRDefault="00C855BE" w:rsidP="00D044B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Остаточная стоимость может быть рассчитана по формуле:</w:t>
      </w:r>
    </w:p>
    <w:p w:rsidR="00C855BE" w:rsidRDefault="00CE6C83" w:rsidP="00BB50B9">
      <w:pPr>
        <w:spacing w:after="0" w:line="360" w:lineRule="auto"/>
        <w:ind w:firstLine="851"/>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ост</m:t>
            </m:r>
          </m:sub>
        </m:sSub>
      </m:oMath>
      <w:r w:rsidR="00C855BE">
        <w:rPr>
          <w:rFonts w:ascii="Times New Roman"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п</m:t>
            </m:r>
          </m:sub>
        </m:sSub>
      </m:oMath>
      <w:r w:rsidR="00C855BE">
        <w:rPr>
          <w:rFonts w:ascii="Times New Roman"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к</m:t>
            </m:r>
          </m:sub>
        </m:sSub>
      </m:oMath>
      <w:r w:rsidR="00C855BE">
        <w:rPr>
          <w:rFonts w:ascii="Times New Roman" w:hAnsi="Times New Roman" w:cs="Times New Roman"/>
          <w:sz w:val="28"/>
          <w:szCs w:val="28"/>
        </w:rPr>
        <w:t xml:space="preserve"> ×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п</m:t>
                </m:r>
              </m:sub>
            </m:sSub>
            <m:r>
              <w:rPr>
                <w:rFonts w:ascii="Cambria Math" w:hAnsi="Cambria Math" w:cs="Times New Roman"/>
                <w:sz w:val="28"/>
                <w:szCs w:val="28"/>
              </w:rPr>
              <m:t>×Т</m:t>
            </m:r>
          </m:num>
          <m:den>
            <m:r>
              <w:rPr>
                <w:rFonts w:ascii="Cambria Math" w:hAnsi="Cambria Math" w:cs="Times New Roman"/>
                <w:sz w:val="28"/>
                <w:szCs w:val="28"/>
              </w:rPr>
              <m:t>100</m:t>
            </m:r>
          </m:den>
        </m:f>
      </m:oMath>
      <w:r w:rsidR="00C855BE">
        <w:rPr>
          <w:rFonts w:ascii="Times New Roman" w:hAnsi="Times New Roman" w:cs="Times New Roman"/>
          <w:sz w:val="28"/>
          <w:szCs w:val="28"/>
        </w:rPr>
        <w:t>, где</w:t>
      </w:r>
    </w:p>
    <w:p w:rsidR="00C855BE" w:rsidRDefault="00CE6C83" w:rsidP="00D044B1">
      <w:pPr>
        <w:spacing w:after="0" w:line="360" w:lineRule="auto"/>
        <w:ind w:firstLine="851"/>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п</m:t>
            </m:r>
          </m:sub>
        </m:sSub>
      </m:oMath>
      <w:r w:rsidR="00C855BE">
        <w:rPr>
          <w:rFonts w:ascii="Times New Roman" w:hAnsi="Times New Roman" w:cs="Times New Roman"/>
          <w:sz w:val="28"/>
          <w:szCs w:val="28"/>
        </w:rPr>
        <w:t xml:space="preserve"> – первоначальная стоимость основных средств;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к</m:t>
            </m:r>
          </m:sub>
        </m:sSub>
      </m:oMath>
      <w:r w:rsidR="00C855BE">
        <w:rPr>
          <w:rFonts w:ascii="Times New Roman" w:hAnsi="Times New Roman" w:cs="Times New Roman"/>
          <w:sz w:val="28"/>
          <w:szCs w:val="28"/>
        </w:rPr>
        <w:t xml:space="preserve"> – стоимость капитального ремонта за весь срок службы основных средств; </w:t>
      </w:r>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н</m:t>
            </m:r>
          </m:sub>
        </m:sSub>
      </m:oMath>
      <w:r w:rsidR="00C855BE">
        <w:rPr>
          <w:rFonts w:ascii="Times New Roman" w:hAnsi="Times New Roman" w:cs="Times New Roman"/>
          <w:sz w:val="28"/>
          <w:szCs w:val="28"/>
        </w:rPr>
        <w:t xml:space="preserve"> – годовая норма амортизации, %; Т – срок, в течение которого эксплуатировались основные средства, лет. </w:t>
      </w:r>
    </w:p>
    <w:p w:rsidR="00D044B1" w:rsidRDefault="00D044B1" w:rsidP="00D044B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Необходимость оценки по остаточной стоимости заключается в том, чтобы определить реально</w:t>
      </w:r>
      <w:r w:rsidR="00C855BE">
        <w:rPr>
          <w:rFonts w:ascii="Times New Roman" w:hAnsi="Times New Roman" w:cs="Times New Roman"/>
          <w:sz w:val="28"/>
          <w:szCs w:val="28"/>
        </w:rPr>
        <w:t>е</w:t>
      </w:r>
      <w:r>
        <w:rPr>
          <w:rFonts w:ascii="Times New Roman" w:hAnsi="Times New Roman" w:cs="Times New Roman"/>
          <w:sz w:val="28"/>
          <w:szCs w:val="28"/>
        </w:rPr>
        <w:t xml:space="preserve"> состояние основных средств, установить показатели годности и износа. </w:t>
      </w:r>
    </w:p>
    <w:p w:rsidR="00D044B1" w:rsidRDefault="00D044B1" w:rsidP="00D044B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Ликвидационная стоимость основных средств – выручка от реализации объекта основных средств с истекшим сроком его эксплуатации, за вычетом издержек на демонтаж, разборку, продажу и оформление. Данная стоимость может отражать остаточную стоимость за вычетом расходов, связанных с ликвидацией основных фондов.</w:t>
      </w:r>
    </w:p>
    <w:p w:rsidR="00D044B1" w:rsidRDefault="00D044B1" w:rsidP="00D044B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Наличие основных фондов рассчитывается на определенную дату или же за определенный период. В течение года может происходить как поступление, так и выбытие ОПФ.</w:t>
      </w:r>
    </w:p>
    <w:p w:rsidR="00D044B1" w:rsidRDefault="00D044B1" w:rsidP="00D044B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Выбытие объекта основных средств может происходить за счет:</w:t>
      </w:r>
    </w:p>
    <w:p w:rsidR="00D044B1" w:rsidRDefault="00D044B1" w:rsidP="00DC44FF">
      <w:pPr>
        <w:pStyle w:val="a4"/>
        <w:numPr>
          <w:ilvl w:val="0"/>
          <w:numId w:val="13"/>
        </w:numPr>
        <w:spacing w:after="0" w:line="360" w:lineRule="auto"/>
        <w:ind w:left="-142" w:firstLine="993"/>
        <w:jc w:val="both"/>
        <w:rPr>
          <w:rFonts w:ascii="Times New Roman" w:hAnsi="Times New Roman" w:cs="Times New Roman"/>
          <w:sz w:val="28"/>
          <w:szCs w:val="28"/>
        </w:rPr>
      </w:pPr>
      <w:r>
        <w:rPr>
          <w:rFonts w:ascii="Times New Roman" w:hAnsi="Times New Roman" w:cs="Times New Roman"/>
          <w:sz w:val="28"/>
          <w:szCs w:val="28"/>
        </w:rPr>
        <w:t>продажа объекта основных средств;</w:t>
      </w:r>
    </w:p>
    <w:p w:rsidR="00D044B1" w:rsidRDefault="00D044B1" w:rsidP="00DC44FF">
      <w:pPr>
        <w:pStyle w:val="a4"/>
        <w:numPr>
          <w:ilvl w:val="0"/>
          <w:numId w:val="1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списание в результате морального или физического износа;</w:t>
      </w:r>
    </w:p>
    <w:p w:rsidR="00D044B1" w:rsidRDefault="00D044B1" w:rsidP="00DC44FF">
      <w:pPr>
        <w:pStyle w:val="a4"/>
        <w:numPr>
          <w:ilvl w:val="0"/>
          <w:numId w:val="1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передача</w:t>
      </w:r>
      <w:r w:rsidR="00DC44FF">
        <w:rPr>
          <w:rFonts w:ascii="Times New Roman" w:hAnsi="Times New Roman" w:cs="Times New Roman"/>
          <w:sz w:val="28"/>
          <w:szCs w:val="28"/>
        </w:rPr>
        <w:t xml:space="preserve"> ОПФ в виде вклада в уставной капитал другого предприятия;</w:t>
      </w:r>
    </w:p>
    <w:p w:rsidR="00DC44FF" w:rsidRDefault="00DC44FF" w:rsidP="00DC44FF">
      <w:pPr>
        <w:pStyle w:val="a4"/>
        <w:numPr>
          <w:ilvl w:val="0"/>
          <w:numId w:val="1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ликвидация в результате аварии, стихийного бедствия и других чрезвычайных ситуаций;</w:t>
      </w:r>
    </w:p>
    <w:p w:rsidR="00DC44FF" w:rsidRDefault="00DC44FF" w:rsidP="00DC44FF">
      <w:pPr>
        <w:pStyle w:val="a4"/>
        <w:numPr>
          <w:ilvl w:val="0"/>
          <w:numId w:val="1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передача в дар;</w:t>
      </w:r>
    </w:p>
    <w:p w:rsidR="00DC44FF" w:rsidRDefault="00DC44FF" w:rsidP="00DC44FF">
      <w:pPr>
        <w:pStyle w:val="a4"/>
        <w:numPr>
          <w:ilvl w:val="0"/>
          <w:numId w:val="1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списание ОПФ, ранее сданных в аренду или в лизинг с правом дальнейшего выкупа;</w:t>
      </w:r>
    </w:p>
    <w:p w:rsidR="00DC44FF" w:rsidRDefault="00DC44FF" w:rsidP="00DC44FF">
      <w:pPr>
        <w:pStyle w:val="a4"/>
        <w:numPr>
          <w:ilvl w:val="0"/>
          <w:numId w:val="1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другие причины.</w:t>
      </w:r>
    </w:p>
    <w:p w:rsidR="00CA6442" w:rsidRPr="00844009" w:rsidRDefault="00DC44FF" w:rsidP="00844009">
      <w:pPr>
        <w:pStyle w:val="a4"/>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Таким образом, оценка основных фондов предприятия оказывает непосредственное влияние на финансовые показатели и рыночную устойчивость фирмы. В связи с этим проведение оценки основных фондов является необходимым условием эффективного управления и развития фирмы.</w:t>
      </w:r>
    </w:p>
    <w:p w:rsidR="00CA6442" w:rsidRDefault="000552A8" w:rsidP="000552A8">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процессе эксплуатации основные фонды подвержены износу. Износ – это процесс постепенной потери у искусственно созданного объекта его функциональных качеств, связанных с эксплуатацией или моральным старением. Он характеризует потерю потребительских свойств объекта и соответствующее уменьшение его стоимости.</w:t>
      </w:r>
    </w:p>
    <w:p w:rsidR="000552A8" w:rsidRDefault="000552A8" w:rsidP="000552A8">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Существует несколько видов износа:</w:t>
      </w:r>
    </w:p>
    <w:p w:rsidR="000552A8" w:rsidRDefault="000552A8" w:rsidP="000552A8">
      <w:pPr>
        <w:pStyle w:val="a4"/>
        <w:numPr>
          <w:ilvl w:val="0"/>
          <w:numId w:val="14"/>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физический износ – снижение физических, механических и других свойств основных фондов под воздействие сил природы, труда и т.д.;</w:t>
      </w:r>
    </w:p>
    <w:p w:rsidR="000552A8" w:rsidRDefault="000552A8" w:rsidP="000552A8">
      <w:pPr>
        <w:pStyle w:val="a4"/>
        <w:numPr>
          <w:ilvl w:val="0"/>
          <w:numId w:val="14"/>
        </w:numPr>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моральный износ первого рода – снижение стоимости в связи с появления аналогичных, но более дешевых средств труда;</w:t>
      </w:r>
    </w:p>
    <w:p w:rsidR="000552A8" w:rsidRDefault="000552A8" w:rsidP="000552A8">
      <w:pPr>
        <w:pStyle w:val="a4"/>
        <w:numPr>
          <w:ilvl w:val="0"/>
          <w:numId w:val="14"/>
        </w:numPr>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моральный износ второго рода – снижение стоимости, вызванное появлением аналогичных, но более производительных средств труда.</w:t>
      </w:r>
    </w:p>
    <w:p w:rsidR="00837874" w:rsidRDefault="00837874" w:rsidP="00837874">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Физический износ основных фондов может </w:t>
      </w:r>
      <w:r w:rsidR="00862AE9">
        <w:rPr>
          <w:rFonts w:ascii="Times New Roman" w:hAnsi="Times New Roman" w:cs="Times New Roman"/>
          <w:sz w:val="28"/>
          <w:szCs w:val="28"/>
        </w:rPr>
        <w:t>возникнуть,</w:t>
      </w:r>
      <w:r>
        <w:rPr>
          <w:rFonts w:ascii="Times New Roman" w:hAnsi="Times New Roman" w:cs="Times New Roman"/>
          <w:sz w:val="28"/>
          <w:szCs w:val="28"/>
        </w:rPr>
        <w:t xml:space="preserve"> как и в процессе эксплуатации, так и в отсутствие их использования. При повышении величины физического износа, потребительная стоимость основного средства снижается. Замедление физического износа достигается при помощи планово-предупредительных ремонтов.</w:t>
      </w:r>
    </w:p>
    <w:p w:rsidR="00837874" w:rsidRDefault="00837874" w:rsidP="00837874">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Величину физического износа ОПФ можно определить по времени эксплуатации, по его техническому состоянию, по объему выполненных работ или же на основе экспертной  оценки.</w:t>
      </w:r>
    </w:p>
    <w:p w:rsidR="00837874" w:rsidRDefault="00837874" w:rsidP="00837874">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Полный износ основного средства представляет собой полное его обесценивание, когда дальнейшая эксплуатация невозможна или не выгодна для предприятия.</w:t>
      </w:r>
    </w:p>
    <w:p w:rsidR="00837874" w:rsidRDefault="00837874" w:rsidP="00837874">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Основные производственные фонды используются предприятием в качестве средствами труда, и многократно обслуживают несколько производственных циклов. В результате этого они переносят свою стоимость на изготовляемую продукцию по частям через амортизационные отчисления. </w:t>
      </w:r>
    </w:p>
    <w:p w:rsidR="00862AE9" w:rsidRDefault="00862AE9" w:rsidP="00837874">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Амортизационные отчисления – это денежное выражение размера износа основного средства за определенный период. </w:t>
      </w:r>
    </w:p>
    <w:p w:rsidR="00E9275E" w:rsidRPr="00E9275E" w:rsidRDefault="00862AE9" w:rsidP="00E9275E">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Амортизация – это экономический механизм постепенного переноса стоимости изношенной части основных фондов на стоимость реализуемой продукции в целях возврата капитала, авансированного в основные фонды</w:t>
      </w:r>
      <w:r w:rsidR="002D62DC" w:rsidRPr="00B84E6A">
        <w:rPr>
          <w:rFonts w:ascii="Times New Roman" w:hAnsi="Times New Roman" w:cs="Times New Roman"/>
          <w:sz w:val="28"/>
          <w:szCs w:val="28"/>
        </w:rPr>
        <w:t xml:space="preserve"> </w:t>
      </w:r>
      <w:r w:rsidR="00B84E6A" w:rsidRPr="00B84E6A">
        <w:rPr>
          <w:rFonts w:ascii="Times New Roman" w:hAnsi="Times New Roman" w:cs="Times New Roman"/>
          <w:sz w:val="28"/>
          <w:szCs w:val="28"/>
        </w:rPr>
        <w:t>[3]</w:t>
      </w:r>
      <w:r w:rsidR="002D62DC">
        <w:rPr>
          <w:rFonts w:ascii="Times New Roman" w:hAnsi="Times New Roman" w:cs="Times New Roman"/>
          <w:sz w:val="28"/>
          <w:szCs w:val="28"/>
        </w:rPr>
        <w:t>.</w:t>
      </w:r>
      <w:r w:rsidR="00E9275E">
        <w:rPr>
          <w:rFonts w:ascii="Times New Roman" w:hAnsi="Times New Roman" w:cs="Times New Roman"/>
          <w:sz w:val="28"/>
          <w:szCs w:val="28"/>
        </w:rPr>
        <w:t xml:space="preserve"> В ходе амортизации предприятие возвращает ранее вложенные средства, которые в результате может потратить как на улучшение действующего оборудования, покупку нового, так и на развитие других видов деятельности.</w:t>
      </w:r>
      <w:r w:rsidR="0077768D">
        <w:rPr>
          <w:rFonts w:ascii="Times New Roman" w:hAnsi="Times New Roman" w:cs="Times New Roman"/>
          <w:sz w:val="28"/>
          <w:szCs w:val="28"/>
        </w:rPr>
        <w:t xml:space="preserve"> </w:t>
      </w:r>
      <w:r w:rsidR="00E9275E">
        <w:rPr>
          <w:rFonts w:ascii="Times New Roman" w:hAnsi="Times New Roman" w:cs="Times New Roman"/>
          <w:sz w:val="28"/>
          <w:szCs w:val="28"/>
        </w:rPr>
        <w:t>То есть, порядок использования полученных средств нормативными документами не регламентируется.</w:t>
      </w:r>
    </w:p>
    <w:p w:rsidR="00837874" w:rsidRDefault="0077768D" w:rsidP="00837874">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Имущество предприятия делится на подлежащее и не подлежащее амор</w:t>
      </w:r>
      <w:r w:rsidR="002D62DC">
        <w:rPr>
          <w:rFonts w:ascii="Times New Roman" w:hAnsi="Times New Roman" w:cs="Times New Roman"/>
          <w:sz w:val="28"/>
          <w:szCs w:val="28"/>
        </w:rPr>
        <w:t xml:space="preserve">тизации </w:t>
      </w:r>
      <w:r w:rsidR="005E05C2" w:rsidRPr="005E05C2">
        <w:rPr>
          <w:rFonts w:ascii="Times New Roman" w:hAnsi="Times New Roman" w:cs="Times New Roman"/>
          <w:sz w:val="28"/>
          <w:szCs w:val="28"/>
        </w:rPr>
        <w:t>[1]</w:t>
      </w:r>
      <w:r w:rsidR="002D62DC">
        <w:rPr>
          <w:rFonts w:ascii="Times New Roman" w:hAnsi="Times New Roman" w:cs="Times New Roman"/>
          <w:sz w:val="28"/>
          <w:szCs w:val="28"/>
        </w:rPr>
        <w:t>.</w:t>
      </w:r>
      <w:r w:rsidR="00DB521A">
        <w:rPr>
          <w:rFonts w:ascii="Times New Roman" w:hAnsi="Times New Roman" w:cs="Times New Roman"/>
          <w:sz w:val="28"/>
          <w:szCs w:val="28"/>
        </w:rPr>
        <w:t xml:space="preserve"> Не подлежит амортизации земли и иные объекты природопользования, объекты незавершенного капитального строительства  и т.д.</w:t>
      </w:r>
    </w:p>
    <w:p w:rsidR="00DB521A" w:rsidRDefault="00DB521A" w:rsidP="00837874">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Амортизационные отчисления производятся ежемесячно по нормам амортизации, исчисляемым из срока полезного использования ОПФ. Срок полезного использования определяется организациями самостоятельного на дату ввода объекта в эксплуатацию на основе классификации основных средств по амортизационным группам, которая утверждена правительством РФ. К настоящему моменту </w:t>
      </w:r>
      <w:r w:rsidR="008B66D2">
        <w:rPr>
          <w:rFonts w:ascii="Times New Roman" w:hAnsi="Times New Roman" w:cs="Times New Roman"/>
          <w:sz w:val="28"/>
          <w:szCs w:val="28"/>
        </w:rPr>
        <w:t xml:space="preserve">существует 10 амортизационных групп. Для тех </w:t>
      </w:r>
      <w:r w:rsidR="008B66D2">
        <w:rPr>
          <w:rFonts w:ascii="Times New Roman" w:hAnsi="Times New Roman" w:cs="Times New Roman"/>
          <w:sz w:val="28"/>
          <w:szCs w:val="28"/>
        </w:rPr>
        <w:lastRenderedPageBreak/>
        <w:t>видов имущества, которые не указаны ни в одной из классификаций, срок полезного использования устанавливается в зависимости от их технических условий или рекомендаций организаций, изготовляющих данный объект основных средств.</w:t>
      </w:r>
    </w:p>
    <w:p w:rsidR="008B66D2" w:rsidRDefault="008B66D2" w:rsidP="00837874">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бухгалтерском учете разработано несколько способов начисления амортизации: линейный, способ уменьшаемого остатка, способ списания по сумме чисел лет срока полезного использования, способ списание пропорционально объему продукции (работ).</w:t>
      </w:r>
    </w:p>
    <w:p w:rsidR="008B66D2" w:rsidRDefault="008B66D2" w:rsidP="00837874">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при линейном способе начисление амортизации производится равными долями исходя из первоначальной или восстановительной стоимости ОПФ и нормы амортизации, исчисленной исходя из срока его полезного использования.</w:t>
      </w:r>
    </w:p>
    <w:p w:rsidR="006A29E8" w:rsidRDefault="008B66D2" w:rsidP="006A29E8">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Так, например, </w:t>
      </w:r>
      <w:r w:rsidR="006A29E8">
        <w:rPr>
          <w:rFonts w:ascii="Times New Roman" w:hAnsi="Times New Roman" w:cs="Times New Roman"/>
          <w:sz w:val="28"/>
          <w:szCs w:val="28"/>
        </w:rPr>
        <w:t>если стоимость приобретенного основного средства составляет 100 т. р., срок полезного использования - 5 лет, а годовая норма амортизации - 20%, то ежегодная сумма амортизационных отчислений составит: 20 т.р. (100×20%); ежемесячная сумма амортизации – 1, 67 т.р. (20/12).</w:t>
      </w:r>
    </w:p>
    <w:p w:rsidR="006A29E8" w:rsidRDefault="00AF7B1D" w:rsidP="006A29E8">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Способ уменьшающегося остатка основан на том, что годовая сумма амортизации определяется на базе остаточной стоимости объекта основных средств на начало года, нормы амортизации, рассчитанной на основе срока полезного использования этого объекта, и коэффициента ускорения не выше 3. Размер данного коэффициента устанавливается предприятием самостоятельно. В результате в первый год использования объекта основных средств списывается большая часть его стоимости, затем темп списания замедляется, что приводит к постепенному снижению себестоимости продукции. </w:t>
      </w:r>
    </w:p>
    <w:p w:rsidR="00AF7B1D" w:rsidRDefault="00216727" w:rsidP="006A29E8">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Так, например, если стоимость приобретенного основного средства составляет 100 т. р., срок полезного использования - 5 лет, а годовая норма амортизации - 20%, то ежегодная сумма амортизационных отчислений составит:</w:t>
      </w:r>
    </w:p>
    <w:p w:rsidR="00216727" w:rsidRDefault="00216727" w:rsidP="006A29E8">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1-й год – 100 × 20% = 20 т.р. </w:t>
      </w:r>
    </w:p>
    <w:p w:rsidR="00216727" w:rsidRDefault="00216727" w:rsidP="006A29E8">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2-й год – (100 – 20) × 20% = 16 т.р.</w:t>
      </w:r>
    </w:p>
    <w:p w:rsidR="00216727" w:rsidRDefault="00216727" w:rsidP="006A29E8">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3-й год – (100 – 20 – 16) × 20% = 12, 8 т.р.</w:t>
      </w:r>
    </w:p>
    <w:p w:rsidR="00216727" w:rsidRDefault="00216727" w:rsidP="006A29E8">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4-й год – (100 – 20 -16 – 12,8) × 20% = 10, 2 т.р.</w:t>
      </w:r>
    </w:p>
    <w:p w:rsidR="00216727" w:rsidRDefault="00216727" w:rsidP="006A29E8">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5-й год – (100 – 20 – 16 – 12,8 – 10,2)</w:t>
      </w:r>
      <w:r w:rsidR="0001218A" w:rsidRPr="0001218A">
        <w:rPr>
          <w:rFonts w:ascii="Times New Roman" w:hAnsi="Times New Roman" w:cs="Times New Roman"/>
          <w:sz w:val="28"/>
          <w:szCs w:val="28"/>
        </w:rPr>
        <w:t xml:space="preserve"> </w:t>
      </w:r>
      <w:r w:rsidR="0001218A">
        <w:rPr>
          <w:rFonts w:ascii="Times New Roman" w:hAnsi="Times New Roman" w:cs="Times New Roman"/>
          <w:sz w:val="28"/>
          <w:szCs w:val="28"/>
        </w:rPr>
        <w:t xml:space="preserve">× 20% </w:t>
      </w:r>
      <w:r>
        <w:rPr>
          <w:rFonts w:ascii="Times New Roman" w:hAnsi="Times New Roman" w:cs="Times New Roman"/>
          <w:sz w:val="28"/>
          <w:szCs w:val="28"/>
        </w:rPr>
        <w:t xml:space="preserve"> = 8,2 т.р.</w:t>
      </w:r>
    </w:p>
    <w:p w:rsidR="00216727" w:rsidRDefault="00216727" w:rsidP="006A29E8">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результате сумма амортизации за весь срок эксплуатации основого средства составит 67, 2 т.р.</w:t>
      </w:r>
      <w:r w:rsidR="006E0CDC">
        <w:rPr>
          <w:rFonts w:ascii="Times New Roman" w:hAnsi="Times New Roman" w:cs="Times New Roman"/>
          <w:sz w:val="28"/>
          <w:szCs w:val="28"/>
        </w:rPr>
        <w:t xml:space="preserve"> То есть сумма объекта не погашена полностью, разница между его первоначальной стоимостью и суммой начисленной амортизации составит 32, 8 т.р. (100 – 67,2). Эта разница – ликвидационная стоимость объекта, которая учитывается в последний год его эксплуатации.</w:t>
      </w:r>
    </w:p>
    <w:p w:rsidR="006E0CDC" w:rsidRDefault="006E0CDC" w:rsidP="006A29E8">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Способ списания стоимости по сумме чисел лет срока полезного использования предполагает то, что годовая норма амортизации определяется отношением срока полезного использования, остающегося до конца эксплуатации основного средства к сумме чисел лет всего срока использования. Сумма чисел лет срока полезного использования получается суммированием последовательного ряда чисел от первого до последнего числа, которое равно сроку службы основного средства. То есть, если срок службы объекта составляет пять лет, сумма чисел лет будет равна 15 (1+2+3+4+5). При использовании данного способа большая часть стоимости основного средства списывается в первые года его эксплуатации, далее темп списания также замедляется.</w:t>
      </w:r>
    </w:p>
    <w:p w:rsidR="006E0CDC" w:rsidRDefault="006E0CDC" w:rsidP="006E0CDC">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Так, например, при стоимости приобретенного основного средства в 100 т. р., срока полезного использования </w:t>
      </w:r>
      <w:r w:rsidR="0001218A">
        <w:rPr>
          <w:rFonts w:ascii="Times New Roman" w:hAnsi="Times New Roman" w:cs="Times New Roman"/>
          <w:sz w:val="28"/>
          <w:szCs w:val="28"/>
        </w:rPr>
        <w:t>равного</w:t>
      </w:r>
      <w:r>
        <w:rPr>
          <w:rFonts w:ascii="Times New Roman" w:hAnsi="Times New Roman" w:cs="Times New Roman"/>
          <w:sz w:val="28"/>
          <w:szCs w:val="28"/>
        </w:rPr>
        <w:t xml:space="preserve"> 5 </w:t>
      </w:r>
      <w:r w:rsidR="0001218A">
        <w:rPr>
          <w:rFonts w:ascii="Times New Roman" w:hAnsi="Times New Roman" w:cs="Times New Roman"/>
          <w:sz w:val="28"/>
          <w:szCs w:val="28"/>
        </w:rPr>
        <w:t xml:space="preserve">годам, то сумма чисел лет СПИ будет равняться 15 у.е., а норма амортизации для каждого года будет </w:t>
      </w:r>
      <w:r>
        <w:rPr>
          <w:rFonts w:ascii="Times New Roman" w:hAnsi="Times New Roman" w:cs="Times New Roman"/>
          <w:sz w:val="28"/>
          <w:szCs w:val="28"/>
        </w:rPr>
        <w:t>состав</w:t>
      </w:r>
      <w:r w:rsidR="0001218A">
        <w:rPr>
          <w:rFonts w:ascii="Times New Roman" w:hAnsi="Times New Roman" w:cs="Times New Roman"/>
          <w:sz w:val="28"/>
          <w:szCs w:val="28"/>
        </w:rPr>
        <w:t>лять</w:t>
      </w:r>
      <w:r>
        <w:rPr>
          <w:rFonts w:ascii="Times New Roman" w:hAnsi="Times New Roman" w:cs="Times New Roman"/>
          <w:sz w:val="28"/>
          <w:szCs w:val="28"/>
        </w:rPr>
        <w:t>:</w:t>
      </w:r>
    </w:p>
    <w:p w:rsidR="006E0CDC" w:rsidRDefault="006E0CDC" w:rsidP="006E0CDC">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1-й год – </w:t>
      </w:r>
      <w:r w:rsidR="0001218A">
        <w:rPr>
          <w:rFonts w:ascii="Times New Roman" w:hAnsi="Times New Roman" w:cs="Times New Roman"/>
          <w:sz w:val="28"/>
          <w:szCs w:val="28"/>
        </w:rPr>
        <w:t>5/15</w:t>
      </w:r>
      <w:r>
        <w:rPr>
          <w:rFonts w:ascii="Times New Roman" w:hAnsi="Times New Roman" w:cs="Times New Roman"/>
          <w:sz w:val="28"/>
          <w:szCs w:val="28"/>
        </w:rPr>
        <w:t xml:space="preserve"> × 100% = </w:t>
      </w:r>
      <w:r w:rsidR="0001218A">
        <w:rPr>
          <w:rFonts w:ascii="Times New Roman" w:hAnsi="Times New Roman" w:cs="Times New Roman"/>
          <w:sz w:val="28"/>
          <w:szCs w:val="28"/>
        </w:rPr>
        <w:t>33, 3%.</w:t>
      </w:r>
    </w:p>
    <w:p w:rsidR="006E0CDC" w:rsidRDefault="006E0CDC" w:rsidP="006E0CDC">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2-й год – </w:t>
      </w:r>
      <w:r w:rsidR="0001218A">
        <w:rPr>
          <w:rFonts w:ascii="Times New Roman" w:hAnsi="Times New Roman" w:cs="Times New Roman"/>
          <w:sz w:val="28"/>
          <w:szCs w:val="28"/>
        </w:rPr>
        <w:t>4/15</w:t>
      </w:r>
      <w:r>
        <w:rPr>
          <w:rFonts w:ascii="Times New Roman" w:hAnsi="Times New Roman" w:cs="Times New Roman"/>
          <w:sz w:val="28"/>
          <w:szCs w:val="28"/>
        </w:rPr>
        <w:t xml:space="preserve"> × </w:t>
      </w:r>
      <w:r w:rsidR="0001218A">
        <w:rPr>
          <w:rFonts w:ascii="Times New Roman" w:hAnsi="Times New Roman" w:cs="Times New Roman"/>
          <w:sz w:val="28"/>
          <w:szCs w:val="28"/>
        </w:rPr>
        <w:t>10</w:t>
      </w:r>
      <w:r>
        <w:rPr>
          <w:rFonts w:ascii="Times New Roman" w:hAnsi="Times New Roman" w:cs="Times New Roman"/>
          <w:sz w:val="28"/>
          <w:szCs w:val="28"/>
        </w:rPr>
        <w:t xml:space="preserve">0% = </w:t>
      </w:r>
      <w:r w:rsidR="0001218A">
        <w:rPr>
          <w:rFonts w:ascii="Times New Roman" w:hAnsi="Times New Roman" w:cs="Times New Roman"/>
          <w:sz w:val="28"/>
          <w:szCs w:val="28"/>
        </w:rPr>
        <w:t>26, 7%.</w:t>
      </w:r>
    </w:p>
    <w:p w:rsidR="006E0CDC" w:rsidRDefault="006E0CDC" w:rsidP="006E0CDC">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3-й год – </w:t>
      </w:r>
      <w:r w:rsidR="0001218A">
        <w:rPr>
          <w:rFonts w:ascii="Times New Roman" w:hAnsi="Times New Roman" w:cs="Times New Roman"/>
          <w:sz w:val="28"/>
          <w:szCs w:val="28"/>
        </w:rPr>
        <w:t>3/15</w:t>
      </w:r>
      <w:r>
        <w:rPr>
          <w:rFonts w:ascii="Times New Roman" w:hAnsi="Times New Roman" w:cs="Times New Roman"/>
          <w:sz w:val="28"/>
          <w:szCs w:val="28"/>
        </w:rPr>
        <w:t xml:space="preserve"> × </w:t>
      </w:r>
      <w:r w:rsidR="0001218A">
        <w:rPr>
          <w:rFonts w:ascii="Times New Roman" w:hAnsi="Times New Roman" w:cs="Times New Roman"/>
          <w:sz w:val="28"/>
          <w:szCs w:val="28"/>
        </w:rPr>
        <w:t>10</w:t>
      </w:r>
      <w:r>
        <w:rPr>
          <w:rFonts w:ascii="Times New Roman" w:hAnsi="Times New Roman" w:cs="Times New Roman"/>
          <w:sz w:val="28"/>
          <w:szCs w:val="28"/>
        </w:rPr>
        <w:t xml:space="preserve">0% = </w:t>
      </w:r>
      <w:r w:rsidR="0001218A">
        <w:rPr>
          <w:rFonts w:ascii="Times New Roman" w:hAnsi="Times New Roman" w:cs="Times New Roman"/>
          <w:sz w:val="28"/>
          <w:szCs w:val="28"/>
        </w:rPr>
        <w:t>20, 0%.</w:t>
      </w:r>
    </w:p>
    <w:p w:rsidR="006E0CDC" w:rsidRDefault="006E0CDC" w:rsidP="0001218A">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4-й год – </w:t>
      </w:r>
      <w:r w:rsidR="0001218A">
        <w:rPr>
          <w:rFonts w:ascii="Times New Roman" w:hAnsi="Times New Roman" w:cs="Times New Roman"/>
          <w:sz w:val="28"/>
          <w:szCs w:val="28"/>
        </w:rPr>
        <w:t>2/15</w:t>
      </w:r>
      <w:r>
        <w:rPr>
          <w:rFonts w:ascii="Times New Roman" w:hAnsi="Times New Roman" w:cs="Times New Roman"/>
          <w:sz w:val="28"/>
          <w:szCs w:val="28"/>
        </w:rPr>
        <w:t xml:space="preserve"> × </w:t>
      </w:r>
      <w:r w:rsidR="0001218A">
        <w:rPr>
          <w:rFonts w:ascii="Times New Roman" w:hAnsi="Times New Roman" w:cs="Times New Roman"/>
          <w:sz w:val="28"/>
          <w:szCs w:val="28"/>
        </w:rPr>
        <w:t>10</w:t>
      </w:r>
      <w:r>
        <w:rPr>
          <w:rFonts w:ascii="Times New Roman" w:hAnsi="Times New Roman" w:cs="Times New Roman"/>
          <w:sz w:val="28"/>
          <w:szCs w:val="28"/>
        </w:rPr>
        <w:t xml:space="preserve">0% = </w:t>
      </w:r>
      <w:r w:rsidR="0001218A">
        <w:rPr>
          <w:rFonts w:ascii="Times New Roman" w:hAnsi="Times New Roman" w:cs="Times New Roman"/>
          <w:sz w:val="28"/>
          <w:szCs w:val="28"/>
        </w:rPr>
        <w:t>13, 3%.</w:t>
      </w:r>
    </w:p>
    <w:p w:rsidR="006E0CDC" w:rsidRDefault="006E0CDC" w:rsidP="006E0CDC">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5-й год – </w:t>
      </w:r>
      <w:r w:rsidR="0001218A">
        <w:rPr>
          <w:rFonts w:ascii="Times New Roman" w:hAnsi="Times New Roman" w:cs="Times New Roman"/>
          <w:sz w:val="28"/>
          <w:szCs w:val="28"/>
        </w:rPr>
        <w:t>1/15 × 100% =</w:t>
      </w:r>
      <w:r>
        <w:rPr>
          <w:rFonts w:ascii="Times New Roman" w:hAnsi="Times New Roman" w:cs="Times New Roman"/>
          <w:sz w:val="28"/>
          <w:szCs w:val="28"/>
        </w:rPr>
        <w:t xml:space="preserve"> </w:t>
      </w:r>
      <w:r w:rsidR="0001218A">
        <w:rPr>
          <w:rFonts w:ascii="Times New Roman" w:hAnsi="Times New Roman" w:cs="Times New Roman"/>
          <w:sz w:val="28"/>
          <w:szCs w:val="28"/>
        </w:rPr>
        <w:t>6, 7%.</w:t>
      </w:r>
    </w:p>
    <w:p w:rsidR="0001218A" w:rsidRDefault="0001218A" w:rsidP="0001218A">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То есть норма амортизации за весь срок использования основного средства составит 100%, то есть объект полностью перенесет свою стоимость на продукцию предприятия. При этом сумма амортизационных отчислений для каждого года составит:</w:t>
      </w:r>
    </w:p>
    <w:p w:rsidR="0001218A" w:rsidRDefault="0001218A" w:rsidP="0001218A">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1-й год – 100 × 33,3% = 33,3 т.р. </w:t>
      </w:r>
    </w:p>
    <w:p w:rsidR="0001218A" w:rsidRDefault="0001218A" w:rsidP="0001218A">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2-й год – 100 × 26,7% = 26,7 т.р.</w:t>
      </w:r>
    </w:p>
    <w:p w:rsidR="0001218A" w:rsidRDefault="0001218A" w:rsidP="0001218A">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3-й год – 100 × 20</w:t>
      </w:r>
      <w:r w:rsidR="000474FC">
        <w:rPr>
          <w:rFonts w:ascii="Times New Roman" w:hAnsi="Times New Roman" w:cs="Times New Roman"/>
          <w:sz w:val="28"/>
          <w:szCs w:val="28"/>
        </w:rPr>
        <w:t>,0</w:t>
      </w:r>
      <w:r>
        <w:rPr>
          <w:rFonts w:ascii="Times New Roman" w:hAnsi="Times New Roman" w:cs="Times New Roman"/>
          <w:sz w:val="28"/>
          <w:szCs w:val="28"/>
        </w:rPr>
        <w:t>% = 20,0 т.р.</w:t>
      </w:r>
    </w:p>
    <w:p w:rsidR="0001218A" w:rsidRDefault="0001218A" w:rsidP="0001218A">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4-й год – 100 × </w:t>
      </w:r>
      <w:r w:rsidR="000474FC">
        <w:rPr>
          <w:rFonts w:ascii="Times New Roman" w:hAnsi="Times New Roman" w:cs="Times New Roman"/>
          <w:sz w:val="28"/>
          <w:szCs w:val="28"/>
        </w:rPr>
        <w:t>13,3</w:t>
      </w:r>
      <w:r>
        <w:rPr>
          <w:rFonts w:ascii="Times New Roman" w:hAnsi="Times New Roman" w:cs="Times New Roman"/>
          <w:sz w:val="28"/>
          <w:szCs w:val="28"/>
        </w:rPr>
        <w:t xml:space="preserve">% = </w:t>
      </w:r>
      <w:r w:rsidR="000474FC">
        <w:rPr>
          <w:rFonts w:ascii="Times New Roman" w:hAnsi="Times New Roman" w:cs="Times New Roman"/>
          <w:sz w:val="28"/>
          <w:szCs w:val="28"/>
        </w:rPr>
        <w:t>13,3</w:t>
      </w:r>
      <w:r>
        <w:rPr>
          <w:rFonts w:ascii="Times New Roman" w:hAnsi="Times New Roman" w:cs="Times New Roman"/>
          <w:sz w:val="28"/>
          <w:szCs w:val="28"/>
        </w:rPr>
        <w:t xml:space="preserve"> т.р.</w:t>
      </w:r>
    </w:p>
    <w:p w:rsidR="0001218A" w:rsidRDefault="0001218A" w:rsidP="0001218A">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5-й год – 100 × 6,7% = 6,7 т.р.</w:t>
      </w:r>
    </w:p>
    <w:p w:rsidR="000474FC" w:rsidRDefault="000474FC" w:rsidP="0001218A">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Способ списания стоимости пропорционально объему продукции (работ) заключается в том, что начисление амортизации на основе натуральных показателей объема продукции (работ) в отчетном периоде и соотношения первоначальной стоимости основного средства и предполагаемого объема продукции (работ) за весь срок полезного использования данного основного средства. То есть амортизации начисляется на единицу выпущенной продукции.</w:t>
      </w:r>
    </w:p>
    <w:p w:rsidR="000474FC" w:rsidRDefault="000474FC" w:rsidP="000474FC">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Так, например, если стоимость приобретенного основного средства составляет 100 т. р. и предполагается, что с его помощью можно</w:t>
      </w:r>
      <w:r w:rsidR="0000034C">
        <w:rPr>
          <w:rFonts w:ascii="Times New Roman" w:hAnsi="Times New Roman" w:cs="Times New Roman"/>
          <w:sz w:val="28"/>
          <w:szCs w:val="28"/>
        </w:rPr>
        <w:t xml:space="preserve"> произвести,</w:t>
      </w:r>
      <w:r>
        <w:rPr>
          <w:rFonts w:ascii="Times New Roman" w:hAnsi="Times New Roman" w:cs="Times New Roman"/>
          <w:sz w:val="28"/>
          <w:szCs w:val="28"/>
        </w:rPr>
        <w:t xml:space="preserve"> 2000 единиц </w:t>
      </w:r>
      <w:r w:rsidR="0000034C">
        <w:rPr>
          <w:rFonts w:ascii="Times New Roman" w:hAnsi="Times New Roman" w:cs="Times New Roman"/>
          <w:sz w:val="28"/>
          <w:szCs w:val="28"/>
        </w:rPr>
        <w:t>продукции</w:t>
      </w:r>
      <w:r>
        <w:rPr>
          <w:rFonts w:ascii="Times New Roman" w:hAnsi="Times New Roman" w:cs="Times New Roman"/>
          <w:sz w:val="28"/>
          <w:szCs w:val="28"/>
        </w:rPr>
        <w:t>,</w:t>
      </w:r>
      <w:r w:rsidR="0000034C">
        <w:rPr>
          <w:rFonts w:ascii="Times New Roman" w:hAnsi="Times New Roman" w:cs="Times New Roman"/>
          <w:sz w:val="28"/>
          <w:szCs w:val="28"/>
        </w:rPr>
        <w:t xml:space="preserve"> а в отчетном периоде произвели только 200 единиц, то</w:t>
      </w:r>
      <w:r>
        <w:rPr>
          <w:rFonts w:ascii="Times New Roman" w:hAnsi="Times New Roman" w:cs="Times New Roman"/>
          <w:sz w:val="28"/>
          <w:szCs w:val="28"/>
        </w:rPr>
        <w:t xml:space="preserve"> </w:t>
      </w:r>
      <w:r w:rsidR="0000034C">
        <w:rPr>
          <w:rFonts w:ascii="Times New Roman" w:hAnsi="Times New Roman" w:cs="Times New Roman"/>
          <w:sz w:val="28"/>
          <w:szCs w:val="28"/>
        </w:rPr>
        <w:t>годовая сумма</w:t>
      </w:r>
      <w:r>
        <w:rPr>
          <w:rFonts w:ascii="Times New Roman" w:hAnsi="Times New Roman" w:cs="Times New Roman"/>
          <w:sz w:val="28"/>
          <w:szCs w:val="28"/>
        </w:rPr>
        <w:t xml:space="preserve"> амортизаци</w:t>
      </w:r>
      <w:r w:rsidR="0000034C">
        <w:rPr>
          <w:rFonts w:ascii="Times New Roman" w:hAnsi="Times New Roman" w:cs="Times New Roman"/>
          <w:sz w:val="28"/>
          <w:szCs w:val="28"/>
        </w:rPr>
        <w:t>и</w:t>
      </w:r>
      <w:r>
        <w:rPr>
          <w:rFonts w:ascii="Times New Roman" w:hAnsi="Times New Roman" w:cs="Times New Roman"/>
          <w:sz w:val="28"/>
          <w:szCs w:val="28"/>
        </w:rPr>
        <w:t xml:space="preserve"> составит: </w:t>
      </w:r>
      <w:r w:rsidR="0000034C">
        <w:rPr>
          <w:rFonts w:ascii="Times New Roman" w:hAnsi="Times New Roman" w:cs="Times New Roman"/>
          <w:sz w:val="28"/>
          <w:szCs w:val="28"/>
        </w:rPr>
        <w:t>10</w:t>
      </w:r>
      <w:r>
        <w:rPr>
          <w:rFonts w:ascii="Times New Roman" w:hAnsi="Times New Roman" w:cs="Times New Roman"/>
          <w:sz w:val="28"/>
          <w:szCs w:val="28"/>
        </w:rPr>
        <w:t xml:space="preserve"> т.р. </w:t>
      </w:r>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100 000</m:t>
                </m:r>
              </m:num>
              <m:den>
                <m:r>
                  <w:rPr>
                    <w:rFonts w:ascii="Cambria Math" w:hAnsi="Cambria Math" w:cs="Times New Roman"/>
                    <w:sz w:val="28"/>
                    <w:szCs w:val="28"/>
                  </w:rPr>
                  <m:t>2000</m:t>
                </m:r>
              </m:den>
            </m:f>
            <m:r>
              <w:rPr>
                <w:rFonts w:ascii="Cambria Math" w:hAnsi="Cambria Math" w:cs="Times New Roman"/>
                <w:sz w:val="28"/>
                <w:szCs w:val="28"/>
              </w:rPr>
              <m:t>×200</m:t>
            </m:r>
          </m:e>
        </m:d>
      </m:oMath>
      <w:r>
        <w:rPr>
          <w:rFonts w:ascii="Times New Roman" w:hAnsi="Times New Roman" w:cs="Times New Roman"/>
          <w:sz w:val="28"/>
          <w:szCs w:val="28"/>
        </w:rPr>
        <w:t>.</w:t>
      </w:r>
    </w:p>
    <w:p w:rsidR="0000034C" w:rsidRDefault="0000034C" w:rsidP="000474FC">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настоящее время предприятии может само выбирать способ начисления амортизации по различным группам однородных объектов. Выбранный способ отражается в учетной политике данного предприятия и применяется в течение всего срока эксплуатации данных объектов.</w:t>
      </w:r>
    </w:p>
    <w:p w:rsidR="0000034C" w:rsidRDefault="0000034C" w:rsidP="000474FC">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Амортизация начисляется ежемесячно в размере 1/12 суммы независимо от выбранного способа ее начисления. На списанные основные средства начисление амортизации прекращается с первого числа месяца, следующего за датой списания месяца.</w:t>
      </w:r>
    </w:p>
    <w:p w:rsidR="009D54C5" w:rsidRPr="00844009" w:rsidRDefault="0000034C" w:rsidP="00844009">
      <w:pPr>
        <w:pStyle w:val="a4"/>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управление амортизационными отчислениями и выбор методов их начисления являются предметом аморти</w:t>
      </w:r>
      <w:r w:rsidR="009D54C5">
        <w:rPr>
          <w:rFonts w:ascii="Times New Roman" w:hAnsi="Times New Roman" w:cs="Times New Roman"/>
          <w:sz w:val="28"/>
          <w:szCs w:val="28"/>
        </w:rPr>
        <w:t>зационной политики любого предприятия.</w:t>
      </w:r>
    </w:p>
    <w:p w:rsidR="009F6CCB" w:rsidRDefault="009F6CCB" w:rsidP="009F6CCB">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Каждое предприятие ведет учет и анализ основных производственных фондов, что позволяет оценить происходящие изменения в их составе и структуре, отобрать наиболее важные факторы, влияющие на эти изменения, определить техническое состояние основных средств, а также выявить резервы их использования. </w:t>
      </w:r>
    </w:p>
    <w:p w:rsidR="009F6CCB" w:rsidRDefault="009F6CCB" w:rsidP="009F6CCB">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Анализ основных фондов на предприятии может осуществляться в различных направлениях:</w:t>
      </w:r>
    </w:p>
    <w:p w:rsidR="009F6CCB" w:rsidRDefault="009F6CCB" w:rsidP="009F6CCB">
      <w:pPr>
        <w:pStyle w:val="a4"/>
        <w:numPr>
          <w:ilvl w:val="0"/>
          <w:numId w:val="17"/>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анализ состава</w:t>
      </w:r>
      <w:r w:rsidR="008472B4">
        <w:rPr>
          <w:rFonts w:ascii="Times New Roman" w:hAnsi="Times New Roman" w:cs="Times New Roman"/>
          <w:sz w:val="28"/>
          <w:szCs w:val="28"/>
        </w:rPr>
        <w:t xml:space="preserve"> и структуры</w:t>
      </w:r>
      <w:r>
        <w:rPr>
          <w:rFonts w:ascii="Times New Roman" w:hAnsi="Times New Roman" w:cs="Times New Roman"/>
          <w:sz w:val="28"/>
          <w:szCs w:val="28"/>
        </w:rPr>
        <w:t xml:space="preserve"> основных средств</w:t>
      </w:r>
      <w:r w:rsidR="008472B4">
        <w:rPr>
          <w:rFonts w:ascii="Times New Roman" w:hAnsi="Times New Roman" w:cs="Times New Roman"/>
          <w:sz w:val="28"/>
          <w:szCs w:val="28"/>
        </w:rPr>
        <w:t>, включающий анализ как производственных, так и непроизводственных ОС;</w:t>
      </w:r>
    </w:p>
    <w:p w:rsidR="009F6CCB" w:rsidRDefault="009F6CCB" w:rsidP="009F6CCB">
      <w:pPr>
        <w:pStyle w:val="a4"/>
        <w:numPr>
          <w:ilvl w:val="0"/>
          <w:numId w:val="17"/>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анализ технического состояния, включающий расчет различных коэффициентов и сопоставления их между собой;</w:t>
      </w:r>
    </w:p>
    <w:p w:rsidR="009F6CCB" w:rsidRDefault="009F6CCB" w:rsidP="009F6CCB">
      <w:pPr>
        <w:pStyle w:val="a4"/>
        <w:numPr>
          <w:ilvl w:val="0"/>
          <w:numId w:val="17"/>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анализ технико-экономических показателей использования осн</w:t>
      </w:r>
      <w:r w:rsidR="008472B4">
        <w:rPr>
          <w:rFonts w:ascii="Times New Roman" w:hAnsi="Times New Roman" w:cs="Times New Roman"/>
          <w:sz w:val="28"/>
          <w:szCs w:val="28"/>
        </w:rPr>
        <w:t>овных средств, который включает анализ использования оборудования по времени, мощности и количеству.</w:t>
      </w:r>
    </w:p>
    <w:p w:rsidR="000474FC" w:rsidRDefault="008472B4" w:rsidP="008472B4">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 осуществлении анализа состояния и движения основных средств предприятия оперируют различными показателями:</w:t>
      </w:r>
    </w:p>
    <w:p w:rsidR="008472B4" w:rsidRDefault="008472B4" w:rsidP="008472B4">
      <w:pPr>
        <w:pStyle w:val="a4"/>
        <w:numPr>
          <w:ilvl w:val="0"/>
          <w:numId w:val="18"/>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стоимость основных фондов на конкретную дату, а именно на начало или конец отчетного периода. При этом данные показатели имеют некоторую связь:</w:t>
      </w:r>
    </w:p>
    <w:p w:rsidR="008472B4" w:rsidRPr="008472B4" w:rsidRDefault="00CE6C83" w:rsidP="00430687">
      <w:pPr>
        <w:pStyle w:val="a4"/>
        <w:spacing w:after="0" w:line="360" w:lineRule="auto"/>
        <w:ind w:left="0"/>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к</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ввод</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выб</m:t>
              </m:r>
            </m:sub>
          </m:sSub>
          <m:r>
            <w:rPr>
              <w:rFonts w:ascii="Cambria Math" w:hAnsi="Cambria Math" w:cs="Times New Roman"/>
              <w:sz w:val="28"/>
              <w:szCs w:val="28"/>
            </w:rPr>
            <m:t>,</m:t>
          </m:r>
        </m:oMath>
      </m:oMathPara>
    </w:p>
    <w:p w:rsidR="008472B4" w:rsidRPr="008472B4" w:rsidRDefault="008472B4" w:rsidP="008472B4">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н</m:t>
            </m:r>
          </m:sub>
        </m:sSub>
      </m:oMath>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к</m:t>
            </m:r>
          </m:sub>
        </m:sSub>
      </m:oMath>
      <w:r>
        <w:rPr>
          <w:rFonts w:ascii="Times New Roman" w:hAnsi="Times New Roman" w:cs="Times New Roman"/>
          <w:sz w:val="28"/>
          <w:szCs w:val="28"/>
        </w:rPr>
        <w:t xml:space="preserve"> – стоимость основных фондов на начало и конец отчетного периода, руб.; </w:t>
      </w:r>
      <m:oMath>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ввод</m:t>
            </m:r>
          </m:sub>
        </m:sSub>
      </m:oMath>
      <w:r w:rsidRPr="008472B4">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выб</m:t>
            </m:r>
          </m:sub>
        </m:sSub>
      </m:oMath>
      <w:r w:rsidRPr="008472B4">
        <w:rPr>
          <w:rFonts w:ascii="Times New Roman" w:hAnsi="Times New Roman" w:cs="Times New Roman"/>
          <w:sz w:val="28"/>
          <w:szCs w:val="28"/>
        </w:rPr>
        <w:t xml:space="preserve"> </w:t>
      </w:r>
      <w:r>
        <w:rPr>
          <w:rFonts w:ascii="Times New Roman" w:hAnsi="Times New Roman" w:cs="Times New Roman"/>
          <w:sz w:val="28"/>
          <w:szCs w:val="28"/>
        </w:rPr>
        <w:t>–</w:t>
      </w:r>
      <w:r w:rsidRPr="008472B4">
        <w:rPr>
          <w:rFonts w:ascii="Times New Roman" w:hAnsi="Times New Roman" w:cs="Times New Roman"/>
          <w:sz w:val="28"/>
          <w:szCs w:val="28"/>
        </w:rPr>
        <w:t xml:space="preserve"> </w:t>
      </w:r>
      <w:r>
        <w:rPr>
          <w:rFonts w:ascii="Times New Roman" w:hAnsi="Times New Roman" w:cs="Times New Roman"/>
          <w:sz w:val="28"/>
          <w:szCs w:val="28"/>
        </w:rPr>
        <w:t xml:space="preserve">стоимость введенных и выбывших основных фондов, руб. </w:t>
      </w:r>
    </w:p>
    <w:p w:rsidR="0001218A" w:rsidRDefault="00A02310" w:rsidP="00A02310">
      <w:pPr>
        <w:pStyle w:val="a4"/>
        <w:numPr>
          <w:ilvl w:val="0"/>
          <w:numId w:val="18"/>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темп изменения стоимости основных фондов на конец года по сравнению со стоимостью их на начало года:</w:t>
      </w:r>
    </w:p>
    <w:p w:rsidR="00A02310" w:rsidRPr="00A02310" w:rsidRDefault="00CE6C83" w:rsidP="00430687">
      <w:pPr>
        <w:pStyle w:val="a4"/>
        <w:tabs>
          <w:tab w:val="left" w:pos="0"/>
        </w:tabs>
        <w:spacing w:after="0" w:line="360" w:lineRule="auto"/>
        <w:ind w:left="0"/>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Т</m:t>
              </m:r>
            </m:e>
            <m:sub>
              <m:r>
                <w:rPr>
                  <w:rFonts w:ascii="Cambria Math" w:hAnsi="Cambria Math" w:cs="Times New Roman"/>
                  <w:sz w:val="28"/>
                  <w:szCs w:val="28"/>
                </w:rPr>
                <m:t>изм.ОФ</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к</m:t>
                  </m:r>
                </m:sub>
              </m:sSub>
            </m:num>
            <m:den>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н</m:t>
                  </m:r>
                </m:sub>
              </m:sSub>
            </m:den>
          </m:f>
          <m:r>
            <w:rPr>
              <w:rFonts w:ascii="Cambria Math" w:hAnsi="Cambria Math" w:cs="Times New Roman"/>
              <w:sz w:val="28"/>
              <w:szCs w:val="28"/>
            </w:rPr>
            <m:t>×100%;</m:t>
          </m:r>
        </m:oMath>
      </m:oMathPara>
    </w:p>
    <w:p w:rsidR="00A02310" w:rsidRDefault="00A02310" w:rsidP="00A02310">
      <w:pPr>
        <w:pStyle w:val="a4"/>
        <w:numPr>
          <w:ilvl w:val="0"/>
          <w:numId w:val="18"/>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среднегодовая стоимость основных фондов:</w:t>
      </w:r>
    </w:p>
    <w:p w:rsidR="00A02310" w:rsidRPr="00A02310" w:rsidRDefault="00CE6C83" w:rsidP="00430687">
      <w:pPr>
        <w:pStyle w:val="a4"/>
        <w:tabs>
          <w:tab w:val="left" w:pos="0"/>
        </w:tabs>
        <w:spacing w:after="0" w:line="360" w:lineRule="auto"/>
        <w:ind w:left="0"/>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ср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ввод</m:t>
              </m:r>
            </m:sub>
          </m:sSub>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μ</m:t>
              </m:r>
            </m:num>
            <m:den>
              <m:r>
                <w:rPr>
                  <w:rFonts w:ascii="Cambria Math" w:hAnsi="Cambria Math" w:cs="Times New Roman"/>
                  <w:sz w:val="28"/>
                  <w:szCs w:val="28"/>
                </w:rPr>
                <m:t>12</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выб</m:t>
              </m:r>
            </m:sub>
          </m:sSub>
          <m:r>
            <w:rPr>
              <w:rFonts w:ascii="Cambria Math" w:hAnsi="Cambria Math" w:cs="Times New Roman"/>
              <w:sz w:val="28"/>
              <w:szCs w:val="28"/>
            </w:rPr>
            <m:t>×(12-μ)/12,</m:t>
          </m:r>
        </m:oMath>
      </m:oMathPara>
    </w:p>
    <w:p w:rsidR="00A02310" w:rsidRDefault="00A02310" w:rsidP="00A02310">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ср</m:t>
            </m:r>
          </m:sub>
        </m:sSub>
      </m:oMath>
      <w:r>
        <w:rPr>
          <w:rFonts w:ascii="Times New Roman" w:hAnsi="Times New Roman" w:cs="Times New Roman"/>
          <w:sz w:val="28"/>
          <w:szCs w:val="28"/>
        </w:rPr>
        <w:t xml:space="preserve"> – среднегодовая стоимость основных фондов, руб.; </w:t>
      </w:r>
      <m:oMath>
        <m:r>
          <w:rPr>
            <w:rFonts w:ascii="Cambria Math" w:hAnsi="Cambria Math" w:cs="Times New Roman"/>
            <w:sz w:val="28"/>
            <w:szCs w:val="28"/>
          </w:rPr>
          <m:t>μ</m:t>
        </m:r>
      </m:oMath>
      <w:r>
        <w:rPr>
          <w:rFonts w:ascii="Times New Roman" w:hAnsi="Times New Roman" w:cs="Times New Roman"/>
          <w:sz w:val="28"/>
          <w:szCs w:val="28"/>
        </w:rPr>
        <w:t xml:space="preserve"> – количество месяцев функционирования введенных или выбывших основных фондов в течение года;</w:t>
      </w:r>
    </w:p>
    <w:p w:rsidR="00A02310" w:rsidRDefault="00A02310" w:rsidP="00A02310">
      <w:pPr>
        <w:pStyle w:val="a4"/>
        <w:numPr>
          <w:ilvl w:val="0"/>
          <w:numId w:val="18"/>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темп изменения среднегодовой стоимости основных фондов за определенный период:</w:t>
      </w:r>
    </w:p>
    <w:p w:rsidR="00A02310" w:rsidRPr="00A02310" w:rsidRDefault="00CE6C83" w:rsidP="00430687">
      <w:pPr>
        <w:pStyle w:val="a4"/>
        <w:tabs>
          <w:tab w:val="left" w:pos="0"/>
        </w:tabs>
        <w:spacing w:after="0" w:line="360" w:lineRule="auto"/>
        <w:ind w:left="0"/>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Т</m:t>
              </m:r>
            </m:e>
            <m:sub>
              <m:r>
                <w:rPr>
                  <w:rFonts w:ascii="Cambria Math" w:hAnsi="Cambria Math" w:cs="Times New Roman"/>
                  <w:sz w:val="28"/>
                  <w:szCs w:val="28"/>
                </w:rPr>
                <m:t>изм.ОФср</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ср1</m:t>
                  </m:r>
                </m:sub>
              </m:sSub>
            </m:num>
            <m:den>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ср0</m:t>
                  </m:r>
                </m:sub>
              </m:sSub>
            </m:den>
          </m:f>
          <m:r>
            <w:rPr>
              <w:rFonts w:ascii="Cambria Math" w:hAnsi="Cambria Math" w:cs="Times New Roman"/>
              <w:sz w:val="28"/>
              <w:szCs w:val="28"/>
            </w:rPr>
            <m:t>×100%,</m:t>
          </m:r>
        </m:oMath>
      </m:oMathPara>
    </w:p>
    <w:p w:rsidR="00A02310" w:rsidRDefault="00A02310" w:rsidP="00A02310">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ср0;1</m:t>
            </m:r>
          </m:sub>
        </m:sSub>
      </m:oMath>
      <w:r>
        <w:rPr>
          <w:rFonts w:ascii="Times New Roman" w:hAnsi="Times New Roman" w:cs="Times New Roman"/>
          <w:sz w:val="28"/>
          <w:szCs w:val="28"/>
        </w:rPr>
        <w:t xml:space="preserve"> – среднегодовая стоимость основных фондов за соответствующие периоды, руб.;</w:t>
      </w:r>
    </w:p>
    <w:p w:rsidR="00A02310" w:rsidRDefault="00430687" w:rsidP="00A02310">
      <w:pPr>
        <w:pStyle w:val="a4"/>
        <w:numPr>
          <w:ilvl w:val="0"/>
          <w:numId w:val="18"/>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коэффициент ввода или обновления основных фондов:</w:t>
      </w:r>
    </w:p>
    <w:p w:rsidR="00430687" w:rsidRPr="00430687" w:rsidRDefault="00CE6C83" w:rsidP="00430687">
      <w:pPr>
        <w:pStyle w:val="a4"/>
        <w:tabs>
          <w:tab w:val="left" w:pos="0"/>
        </w:tabs>
        <w:spacing w:after="0" w:line="360" w:lineRule="auto"/>
        <w:ind w:left="0"/>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ввод</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ввод</m:t>
                  </m:r>
                </m:sub>
              </m:sSub>
            </m:num>
            <m:den>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к</m:t>
                  </m:r>
                </m:sub>
              </m:sSub>
            </m:den>
          </m:f>
          <m:r>
            <w:rPr>
              <w:rFonts w:ascii="Cambria Math" w:hAnsi="Cambria Math" w:cs="Times New Roman"/>
              <w:sz w:val="28"/>
              <w:szCs w:val="28"/>
            </w:rPr>
            <m:t>.</m:t>
          </m:r>
        </m:oMath>
      </m:oMathPara>
    </w:p>
    <w:p w:rsidR="00430687" w:rsidRDefault="00430687" w:rsidP="00430687">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Данный коэффициент показывает долю введенных в отчетном периоде основных фондов в их первоначальной (восстановительной) стоимости на конец года.</w:t>
      </w:r>
    </w:p>
    <w:p w:rsidR="00430687" w:rsidRDefault="00430687" w:rsidP="00430687">
      <w:pPr>
        <w:pStyle w:val="a4"/>
        <w:numPr>
          <w:ilvl w:val="0"/>
          <w:numId w:val="18"/>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коэффициент выбытия основных фондов:</w:t>
      </w:r>
    </w:p>
    <w:p w:rsidR="00430687" w:rsidRPr="00430687" w:rsidRDefault="00CE6C83" w:rsidP="00430687">
      <w:pPr>
        <w:pStyle w:val="a4"/>
        <w:tabs>
          <w:tab w:val="left" w:pos="0"/>
        </w:tabs>
        <w:spacing w:after="0" w:line="360" w:lineRule="auto"/>
        <w:ind w:left="0"/>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выб</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выб</m:t>
                  </m:r>
                </m:sub>
              </m:sSub>
            </m:num>
            <m:den>
              <m:r>
                <w:rPr>
                  <w:rFonts w:ascii="Cambria Math" w:hAnsi="Cambria Math" w:cs="Times New Roman"/>
                  <w:sz w:val="28"/>
                  <w:szCs w:val="28"/>
                </w:rPr>
                <m:t>О</m:t>
              </m:r>
              <m:sSub>
                <m:sSubPr>
                  <m:ctrlPr>
                    <w:rPr>
                      <w:rFonts w:ascii="Cambria Math" w:hAnsi="Cambria Math" w:cs="Times New Roman"/>
                      <w:i/>
                      <w:sz w:val="28"/>
                      <w:szCs w:val="28"/>
                    </w:rPr>
                  </m:ctrlPr>
                </m:sSubPr>
                <m:e>
                  <m:r>
                    <w:rPr>
                      <w:rFonts w:ascii="Cambria Math" w:hAnsi="Cambria Math" w:cs="Times New Roman"/>
                      <w:sz w:val="28"/>
                      <w:szCs w:val="28"/>
                    </w:rPr>
                    <m:t>Ф</m:t>
                  </m:r>
                </m:e>
                <m:sub>
                  <m:r>
                    <w:rPr>
                      <w:rFonts w:ascii="Cambria Math" w:hAnsi="Cambria Math" w:cs="Times New Roman"/>
                      <w:sz w:val="28"/>
                      <w:szCs w:val="28"/>
                    </w:rPr>
                    <m:t>н</m:t>
                  </m:r>
                </m:sub>
              </m:sSub>
            </m:den>
          </m:f>
          <m:r>
            <w:rPr>
              <w:rFonts w:ascii="Cambria Math" w:hAnsi="Cambria Math" w:cs="Times New Roman"/>
              <w:sz w:val="28"/>
              <w:szCs w:val="28"/>
            </w:rPr>
            <m:t>.</m:t>
          </m:r>
        </m:oMath>
      </m:oMathPara>
    </w:p>
    <w:p w:rsidR="00430687" w:rsidRDefault="00430687" w:rsidP="00430687">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Данный коэффициент показывает долю выбывших основных фондов в течение года из имевшихся на начало года.</w:t>
      </w:r>
    </w:p>
    <w:p w:rsidR="00430687" w:rsidRDefault="00430687" w:rsidP="00430687">
      <w:pPr>
        <w:pStyle w:val="a4"/>
        <w:numPr>
          <w:ilvl w:val="0"/>
          <w:numId w:val="18"/>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коэффициент интенсивности обновления основных фондов:</w:t>
      </w:r>
    </w:p>
    <w:p w:rsidR="00430687" w:rsidRPr="00430687" w:rsidRDefault="00CE6C83" w:rsidP="00430687">
      <w:pPr>
        <w:pStyle w:val="a4"/>
        <w:tabs>
          <w:tab w:val="left" w:pos="0"/>
        </w:tabs>
        <w:spacing w:after="0" w:line="360" w:lineRule="auto"/>
        <w:ind w:left="0"/>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инт.обн</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выб</m:t>
                  </m:r>
                </m:sub>
              </m:sSub>
            </m:num>
            <m:den>
              <m:r>
                <w:rPr>
                  <w:rFonts w:ascii="Cambria Math" w:hAnsi="Cambria Math" w:cs="Times New Roman"/>
                  <w:sz w:val="28"/>
                  <w:szCs w:val="28"/>
                </w:rPr>
                <m:t>О</m:t>
              </m:r>
              <m:sSub>
                <m:sSubPr>
                  <m:ctrlPr>
                    <w:rPr>
                      <w:rFonts w:ascii="Cambria Math" w:hAnsi="Cambria Math" w:cs="Times New Roman"/>
                      <w:i/>
                      <w:sz w:val="28"/>
                      <w:szCs w:val="28"/>
                    </w:rPr>
                  </m:ctrlPr>
                </m:sSubPr>
                <m:e>
                  <m:r>
                    <w:rPr>
                      <w:rFonts w:ascii="Cambria Math" w:hAnsi="Cambria Math" w:cs="Times New Roman"/>
                      <w:sz w:val="28"/>
                      <w:szCs w:val="28"/>
                    </w:rPr>
                    <m:t>Ф</m:t>
                  </m:r>
                </m:e>
                <m:sub>
                  <m:r>
                    <w:rPr>
                      <w:rFonts w:ascii="Cambria Math" w:hAnsi="Cambria Math" w:cs="Times New Roman"/>
                      <w:sz w:val="28"/>
                      <w:szCs w:val="28"/>
                    </w:rPr>
                    <m:t>ввод</m:t>
                  </m:r>
                </m:sub>
              </m:sSub>
            </m:den>
          </m:f>
          <m:r>
            <w:rPr>
              <w:rFonts w:ascii="Cambria Math" w:hAnsi="Cambria Math" w:cs="Times New Roman"/>
              <w:sz w:val="28"/>
              <w:szCs w:val="28"/>
            </w:rPr>
            <m:t>.</m:t>
          </m:r>
        </m:oMath>
      </m:oMathPara>
    </w:p>
    <w:p w:rsidR="00430687" w:rsidRPr="00430687" w:rsidRDefault="00430687" w:rsidP="000A2680">
      <w:pPr>
        <w:pStyle w:val="a4"/>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Данный коэффициент характеризует</w:t>
      </w:r>
      <w:r w:rsidR="000A2680">
        <w:rPr>
          <w:rFonts w:ascii="Times New Roman" w:hAnsi="Times New Roman" w:cs="Times New Roman"/>
          <w:sz w:val="28"/>
          <w:szCs w:val="28"/>
        </w:rPr>
        <w:t xml:space="preserve"> степень </w:t>
      </w:r>
      <w:r>
        <w:rPr>
          <w:rFonts w:ascii="Times New Roman" w:hAnsi="Times New Roman" w:cs="Times New Roman"/>
          <w:sz w:val="28"/>
          <w:szCs w:val="28"/>
        </w:rPr>
        <w:t xml:space="preserve">технического прогресса на предприятии. </w:t>
      </w:r>
      <w:r w:rsidR="000A2680">
        <w:rPr>
          <w:rFonts w:ascii="Times New Roman" w:hAnsi="Times New Roman" w:cs="Times New Roman"/>
          <w:sz w:val="28"/>
          <w:szCs w:val="28"/>
        </w:rPr>
        <w:t xml:space="preserve">Оптимальное значение коэффициента - ниже одного, что говорит о расширении производства. </w:t>
      </w:r>
    </w:p>
    <w:p w:rsidR="00A02310" w:rsidRDefault="000A2680" w:rsidP="000A2680">
      <w:pPr>
        <w:pStyle w:val="a4"/>
        <w:numPr>
          <w:ilvl w:val="0"/>
          <w:numId w:val="18"/>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коэффициент износа основных фондов:</w:t>
      </w:r>
    </w:p>
    <w:p w:rsidR="000A2680" w:rsidRPr="000A2680" w:rsidRDefault="00CE6C83" w:rsidP="000A2680">
      <w:pPr>
        <w:pStyle w:val="a4"/>
        <w:tabs>
          <w:tab w:val="left" w:pos="0"/>
        </w:tabs>
        <w:spacing w:after="0" w:line="360" w:lineRule="auto"/>
        <w:ind w:left="0"/>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изн</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А</m:t>
              </m:r>
            </m:num>
            <m:den>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к</m:t>
                  </m:r>
                </m:sub>
              </m:sSub>
            </m:den>
          </m:f>
          <m:r>
            <w:rPr>
              <w:rFonts w:ascii="Cambria Math" w:hAnsi="Cambria Math" w:cs="Times New Roman"/>
              <w:sz w:val="28"/>
              <w:szCs w:val="28"/>
            </w:rPr>
            <m:t>,</m:t>
          </m:r>
        </m:oMath>
      </m:oMathPara>
    </w:p>
    <w:p w:rsidR="000A2680" w:rsidRDefault="000A2680" w:rsidP="000A2680">
      <w:pPr>
        <w:pStyle w:val="a4"/>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где А – сумма амортизации, начисленная за весь период использования основных фондов, руб.;</w:t>
      </w:r>
    </w:p>
    <w:p w:rsidR="000A2680" w:rsidRDefault="000A2680" w:rsidP="000A2680">
      <w:pPr>
        <w:pStyle w:val="a4"/>
        <w:numPr>
          <w:ilvl w:val="0"/>
          <w:numId w:val="18"/>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коэффициент годности основных фондов:</w:t>
      </w:r>
    </w:p>
    <w:p w:rsidR="000A2680" w:rsidRPr="000A2680" w:rsidRDefault="00CE6C83" w:rsidP="000A2680">
      <w:pPr>
        <w:tabs>
          <w:tab w:val="left" w:pos="0"/>
        </w:tabs>
        <w:spacing w:after="0"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годн</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О</m:t>
              </m:r>
              <m:sSub>
                <m:sSubPr>
                  <m:ctrlPr>
                    <w:rPr>
                      <w:rFonts w:ascii="Cambria Math" w:hAnsi="Cambria Math" w:cs="Times New Roman"/>
                      <w:i/>
                      <w:sz w:val="28"/>
                      <w:szCs w:val="28"/>
                    </w:rPr>
                  </m:ctrlPr>
                </m:sSubPr>
                <m:e>
                  <m:r>
                    <w:rPr>
                      <w:rFonts w:ascii="Cambria Math" w:hAnsi="Cambria Math" w:cs="Times New Roman"/>
                      <w:sz w:val="28"/>
                      <w:szCs w:val="28"/>
                    </w:rPr>
                    <m:t>Ф</m:t>
                  </m:r>
                </m:e>
                <m:sub>
                  <m:r>
                    <w:rPr>
                      <w:rFonts w:ascii="Cambria Math" w:hAnsi="Cambria Math" w:cs="Times New Roman"/>
                      <w:sz w:val="28"/>
                      <w:szCs w:val="28"/>
                    </w:rPr>
                    <m:t>ост</m:t>
                  </m:r>
                </m:sub>
              </m:sSub>
            </m:num>
            <m:den>
              <m:r>
                <w:rPr>
                  <w:rFonts w:ascii="Cambria Math" w:hAnsi="Cambria Math" w:cs="Times New Roman"/>
                  <w:sz w:val="28"/>
                  <w:szCs w:val="28"/>
                </w:rPr>
                <m:t>О</m:t>
              </m:r>
              <m:sSub>
                <m:sSubPr>
                  <m:ctrlPr>
                    <w:rPr>
                      <w:rFonts w:ascii="Cambria Math" w:hAnsi="Cambria Math" w:cs="Times New Roman"/>
                      <w:i/>
                      <w:sz w:val="28"/>
                      <w:szCs w:val="28"/>
                    </w:rPr>
                  </m:ctrlPr>
                </m:sSubPr>
                <m:e>
                  <m:r>
                    <w:rPr>
                      <w:rFonts w:ascii="Cambria Math" w:hAnsi="Cambria Math" w:cs="Times New Roman"/>
                      <w:sz w:val="28"/>
                      <w:szCs w:val="28"/>
                    </w:rPr>
                    <m:t>Ф</m:t>
                  </m:r>
                </m:e>
                <m:sub>
                  <m:r>
                    <w:rPr>
                      <w:rFonts w:ascii="Cambria Math" w:hAnsi="Cambria Math" w:cs="Times New Roman"/>
                      <w:sz w:val="28"/>
                      <w:szCs w:val="28"/>
                    </w:rPr>
                    <m:t>к</m:t>
                  </m:r>
                </m:sub>
              </m:sSub>
            </m:den>
          </m:f>
          <m:r>
            <w:rPr>
              <w:rFonts w:ascii="Cambria Math" w:hAnsi="Cambria Math" w:cs="Times New Roman"/>
              <w:sz w:val="28"/>
              <w:szCs w:val="28"/>
            </w:rPr>
            <m:t>;</m:t>
          </m:r>
        </m:oMath>
      </m:oMathPara>
    </w:p>
    <w:p w:rsidR="000A2680" w:rsidRPr="000A2680" w:rsidRDefault="00CE6C83" w:rsidP="000A2680">
      <w:pPr>
        <w:tabs>
          <w:tab w:val="left" w:pos="0"/>
        </w:tabs>
        <w:spacing w:after="0"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годн</m:t>
              </m:r>
            </m:sub>
          </m:sSub>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изн</m:t>
              </m:r>
            </m:sub>
          </m:sSub>
          <m:r>
            <w:rPr>
              <w:rFonts w:ascii="Cambria Math" w:hAnsi="Cambria Math" w:cs="Times New Roman"/>
              <w:sz w:val="28"/>
              <w:szCs w:val="28"/>
            </w:rPr>
            <m:t>,</m:t>
          </m:r>
        </m:oMath>
      </m:oMathPara>
    </w:p>
    <w:p w:rsidR="000A2680" w:rsidRDefault="000A2680" w:rsidP="000A2680">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ост</m:t>
            </m:r>
          </m:sub>
        </m:sSub>
      </m:oMath>
      <w:r>
        <w:rPr>
          <w:rFonts w:ascii="Times New Roman" w:hAnsi="Times New Roman" w:cs="Times New Roman"/>
          <w:sz w:val="28"/>
          <w:szCs w:val="28"/>
        </w:rPr>
        <w:t xml:space="preserve"> – остаточная стоимость основных фондов на конец года, руб.</w:t>
      </w:r>
    </w:p>
    <w:p w:rsidR="000A2680" w:rsidRDefault="00E949B0" w:rsidP="00E949B0">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Коэффициенты годности и износа основных фондов исчисляются на начало и конец года и анализируются за ряд лет.</w:t>
      </w:r>
    </w:p>
    <w:p w:rsidR="00E949B0" w:rsidRDefault="00F91B84" w:rsidP="00E949B0">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Также, говоря о показателях, характеризующих основные фонды, следует отметить оценку эффективности их использования. Эффективность использования ОФ определяется при помощи системы некоторых показателей, которые делятся на обобщающие и частные. Обобщающие показатели характеризуют эффективность использования совокупности всех основных фондов, частные – отдельных элементов ОФ.</w:t>
      </w:r>
    </w:p>
    <w:p w:rsidR="00F91B84" w:rsidRDefault="00F91B84" w:rsidP="00E949B0">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 обобщающим показателям относят:</w:t>
      </w:r>
    </w:p>
    <w:p w:rsidR="00F91B84" w:rsidRDefault="00F91B84" w:rsidP="00F91B84">
      <w:pPr>
        <w:pStyle w:val="a4"/>
        <w:numPr>
          <w:ilvl w:val="0"/>
          <w:numId w:val="19"/>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фондоотдача, которая характеризует количество продукции, приходящееся на 1 руб. стоимости основных фондов:</w:t>
      </w:r>
    </w:p>
    <w:p w:rsidR="00F91B84" w:rsidRPr="00F91B84" w:rsidRDefault="00F91B84" w:rsidP="00F91B84">
      <w:pPr>
        <w:tabs>
          <w:tab w:val="left" w:pos="0"/>
        </w:tabs>
        <w:spacing w:after="0" w:line="360" w:lineRule="auto"/>
        <w:jc w:val="both"/>
        <w:rPr>
          <w:rFonts w:ascii="Times New Roman" w:hAnsi="Times New Roman" w:cs="Times New Roman"/>
          <w:sz w:val="28"/>
          <w:szCs w:val="28"/>
        </w:rPr>
      </w:pPr>
      <m:oMathPara>
        <m:oMath>
          <m:r>
            <w:rPr>
              <w:rFonts w:ascii="Cambria Math" w:hAnsi="Cambria Math" w:cs="Times New Roman"/>
              <w:sz w:val="28"/>
              <w:szCs w:val="28"/>
            </w:rPr>
            <m:t>Фо=</m:t>
          </m:r>
          <m:f>
            <m:fPr>
              <m:ctrlPr>
                <w:rPr>
                  <w:rFonts w:ascii="Cambria Math" w:hAnsi="Cambria Math" w:cs="Times New Roman"/>
                  <w:i/>
                  <w:sz w:val="28"/>
                  <w:szCs w:val="28"/>
                </w:rPr>
              </m:ctrlPr>
            </m:fPr>
            <m:num>
              <m:r>
                <w:rPr>
                  <w:rFonts w:ascii="Cambria Math" w:hAnsi="Cambria Math" w:cs="Times New Roman"/>
                  <w:sz w:val="28"/>
                  <w:szCs w:val="28"/>
                </w:rPr>
                <m:t>РП</m:t>
              </m:r>
            </m:num>
            <m:den>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ср</m:t>
                  </m:r>
                </m:sub>
              </m:sSub>
            </m:den>
          </m:f>
          <m:r>
            <w:rPr>
              <w:rFonts w:ascii="Cambria Math" w:hAnsi="Cambria Math" w:cs="Times New Roman"/>
              <w:sz w:val="28"/>
              <w:szCs w:val="28"/>
            </w:rPr>
            <m:t>,</m:t>
          </m:r>
        </m:oMath>
      </m:oMathPara>
    </w:p>
    <w:p w:rsidR="00F91B84" w:rsidRDefault="00F91B84" w:rsidP="00F91B84">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РП – объем реализованной продукции за определенный период, руб.; </w:t>
      </w:r>
      <m:oMath>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ср</m:t>
            </m:r>
          </m:sub>
        </m:sSub>
      </m:oMath>
      <w:r>
        <w:rPr>
          <w:rFonts w:ascii="Times New Roman" w:hAnsi="Times New Roman" w:cs="Times New Roman"/>
          <w:sz w:val="28"/>
          <w:szCs w:val="28"/>
        </w:rPr>
        <w:t xml:space="preserve"> – средняя стоимость основных фондов за этот же период, руб.;</w:t>
      </w:r>
    </w:p>
    <w:p w:rsidR="00843512" w:rsidRDefault="00843512" w:rsidP="00843512">
      <w:pPr>
        <w:pStyle w:val="a4"/>
        <w:numPr>
          <w:ilvl w:val="0"/>
          <w:numId w:val="19"/>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фондоемкость, которая характеризует среднегодовую стоимость основных фондов, приходящуюся на 1 руб. товарной продукции:</w:t>
      </w:r>
    </w:p>
    <w:p w:rsidR="00843512" w:rsidRPr="00843512" w:rsidRDefault="00843512" w:rsidP="00843512">
      <w:pPr>
        <w:tabs>
          <w:tab w:val="left" w:pos="0"/>
        </w:tabs>
        <w:spacing w:after="0" w:line="360" w:lineRule="auto"/>
        <w:jc w:val="both"/>
        <w:rPr>
          <w:rFonts w:ascii="Times New Roman" w:hAnsi="Times New Roman" w:cs="Times New Roman"/>
          <w:sz w:val="28"/>
          <w:szCs w:val="28"/>
        </w:rPr>
      </w:pPr>
      <m:oMathPara>
        <m:oMath>
          <m:r>
            <w:rPr>
              <w:rFonts w:ascii="Cambria Math" w:hAnsi="Cambria Math" w:cs="Times New Roman"/>
              <w:sz w:val="28"/>
              <w:szCs w:val="28"/>
            </w:rPr>
            <m:t>Фе=</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ср</m:t>
                  </m:r>
                </m:sub>
              </m:sSub>
            </m:num>
            <m:den>
              <m:r>
                <w:rPr>
                  <w:rFonts w:ascii="Cambria Math" w:hAnsi="Cambria Math" w:cs="Times New Roman"/>
                  <w:sz w:val="28"/>
                  <w:szCs w:val="28"/>
                </w:rPr>
                <m:t>РП</m:t>
              </m:r>
            </m:den>
          </m:f>
          <m:r>
            <w:rPr>
              <w:rFonts w:ascii="Cambria Math" w:hAnsi="Cambria Math" w:cs="Times New Roman"/>
              <w:sz w:val="28"/>
              <w:szCs w:val="28"/>
            </w:rPr>
            <m:t>, или Фе=</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Фо</m:t>
              </m:r>
            </m:den>
          </m:f>
          <m:r>
            <w:rPr>
              <w:rFonts w:ascii="Cambria Math" w:hAnsi="Cambria Math" w:cs="Times New Roman"/>
              <w:sz w:val="28"/>
              <w:szCs w:val="28"/>
            </w:rPr>
            <m:t>;</m:t>
          </m:r>
        </m:oMath>
      </m:oMathPara>
    </w:p>
    <w:p w:rsidR="00843512" w:rsidRDefault="00843512" w:rsidP="00843512">
      <w:pPr>
        <w:pStyle w:val="a4"/>
        <w:numPr>
          <w:ilvl w:val="0"/>
          <w:numId w:val="19"/>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рентабельность основных фондов, характеризующая количество прибыли, полученное с 1 руб., вложенного в основные фонды:</w:t>
      </w:r>
    </w:p>
    <w:p w:rsidR="00843512" w:rsidRPr="00843512" w:rsidRDefault="00CE6C83" w:rsidP="00843512">
      <w:pPr>
        <w:tabs>
          <w:tab w:val="left" w:pos="0"/>
        </w:tabs>
        <w:spacing w:after="0"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оф</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П</m:t>
              </m:r>
            </m:num>
            <m:den>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ср</m:t>
                  </m:r>
                </m:sub>
              </m:sSub>
            </m:den>
          </m:f>
          <m:r>
            <w:rPr>
              <w:rFonts w:ascii="Cambria Math" w:hAnsi="Cambria Math" w:cs="Times New Roman"/>
              <w:sz w:val="28"/>
              <w:szCs w:val="28"/>
            </w:rPr>
            <m:t>,</m:t>
          </m:r>
        </m:oMath>
      </m:oMathPara>
    </w:p>
    <w:p w:rsidR="00843512" w:rsidRDefault="00843512" w:rsidP="00843512">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где П – прибыль, полученная предприятием за определенный период, руб.</w:t>
      </w:r>
    </w:p>
    <w:p w:rsidR="00843512" w:rsidRDefault="00843512" w:rsidP="00843512">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активной части ОФ предприятия данные показатели рассчитываются отдельно, это связано с тем, что каждый вид основного фонда играет свою роль и выполняет свои функции.</w:t>
      </w:r>
    </w:p>
    <w:p w:rsidR="00843512" w:rsidRDefault="00843512" w:rsidP="00843512">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Общая фондоотдача и фондоотдача активной части основных фондов имеют некоторую связь:</w:t>
      </w:r>
    </w:p>
    <w:p w:rsidR="00843512" w:rsidRPr="005170C0" w:rsidRDefault="00843512" w:rsidP="00843512">
      <w:pPr>
        <w:tabs>
          <w:tab w:val="left" w:pos="0"/>
        </w:tabs>
        <w:spacing w:after="0" w:line="360" w:lineRule="auto"/>
        <w:jc w:val="both"/>
        <w:rPr>
          <w:rFonts w:ascii="Times New Roman" w:hAnsi="Times New Roman" w:cs="Times New Roman"/>
          <w:sz w:val="28"/>
          <w:szCs w:val="28"/>
        </w:rPr>
      </w:pPr>
      <m:oMathPara>
        <m:oMath>
          <m:r>
            <w:rPr>
              <w:rFonts w:ascii="Cambria Math" w:hAnsi="Cambria Math" w:cs="Times New Roman"/>
              <w:sz w:val="28"/>
              <w:szCs w:val="28"/>
            </w:rPr>
            <m:t>Фо=</m:t>
          </m:r>
          <m:sSub>
            <m:sSubPr>
              <m:ctrlPr>
                <w:rPr>
                  <w:rFonts w:ascii="Cambria Math" w:hAnsi="Cambria Math" w:cs="Times New Roman"/>
                  <w:i/>
                  <w:sz w:val="28"/>
                  <w:szCs w:val="28"/>
                </w:rPr>
              </m:ctrlPr>
            </m:sSubPr>
            <m:e>
              <m:r>
                <w:rPr>
                  <w:rFonts w:ascii="Cambria Math" w:hAnsi="Cambria Math" w:cs="Times New Roman"/>
                  <w:sz w:val="28"/>
                  <w:szCs w:val="28"/>
                </w:rPr>
                <m:t>Фо</m:t>
              </m:r>
            </m:e>
            <m:sub>
              <m:r>
                <w:rPr>
                  <w:rFonts w:ascii="Cambria Math" w:hAnsi="Cambria Math" w:cs="Times New Roman"/>
                  <w:sz w:val="28"/>
                  <w:szCs w:val="28"/>
                </w:rPr>
                <m:t>А</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Аср</m:t>
                  </m:r>
                </m:sub>
              </m:sSub>
            </m:num>
            <m:den>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ср</m:t>
                  </m:r>
                </m:sub>
              </m:sSub>
            </m:den>
          </m:f>
          <m:r>
            <w:rPr>
              <w:rFonts w:ascii="Cambria Math" w:hAnsi="Cambria Math" w:cs="Times New Roman"/>
              <w:sz w:val="28"/>
              <w:szCs w:val="28"/>
            </w:rPr>
            <m:t>,</m:t>
          </m:r>
        </m:oMath>
      </m:oMathPara>
    </w:p>
    <w:p w:rsidR="005170C0" w:rsidRDefault="005170C0" w:rsidP="00843512">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Фо – общая фондоотдача, руб./руб.; </w:t>
      </w:r>
      <m:oMath>
        <m:sSub>
          <m:sSubPr>
            <m:ctrlPr>
              <w:rPr>
                <w:rFonts w:ascii="Cambria Math" w:hAnsi="Cambria Math" w:cs="Times New Roman"/>
                <w:i/>
                <w:sz w:val="28"/>
                <w:szCs w:val="28"/>
              </w:rPr>
            </m:ctrlPr>
          </m:sSubPr>
          <m:e>
            <m:r>
              <w:rPr>
                <w:rFonts w:ascii="Cambria Math" w:hAnsi="Cambria Math" w:cs="Times New Roman"/>
                <w:sz w:val="28"/>
                <w:szCs w:val="28"/>
              </w:rPr>
              <m:t>Фо</m:t>
            </m:r>
          </m:e>
          <m:sub>
            <m:r>
              <w:rPr>
                <w:rFonts w:ascii="Cambria Math" w:hAnsi="Cambria Math" w:cs="Times New Roman"/>
                <w:sz w:val="28"/>
                <w:szCs w:val="28"/>
              </w:rPr>
              <m:t>А</m:t>
            </m:r>
          </m:sub>
        </m:sSub>
      </m:oMath>
      <w:r>
        <w:rPr>
          <w:rFonts w:ascii="Times New Roman" w:hAnsi="Times New Roman" w:cs="Times New Roman"/>
          <w:sz w:val="28"/>
          <w:szCs w:val="28"/>
        </w:rPr>
        <w:t xml:space="preserve"> – фондоотдача активной части основных фондов, руб./руб.; </w:t>
      </w:r>
      <m:oMath>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Аср</m:t>
            </m:r>
          </m:sub>
        </m:sSub>
      </m:oMath>
      <w:r>
        <w:rPr>
          <w:rFonts w:ascii="Times New Roman" w:hAnsi="Times New Roman" w:cs="Times New Roman"/>
          <w:sz w:val="28"/>
          <w:szCs w:val="28"/>
        </w:rPr>
        <w:t xml:space="preserve"> – средняя стоимость активной части основных фондов за период, руб.; </w:t>
      </w:r>
      <m:oMath>
        <m:sSub>
          <m:sSubPr>
            <m:ctrlPr>
              <w:rPr>
                <w:rFonts w:ascii="Cambria Math" w:hAnsi="Cambria Math" w:cs="Times New Roman"/>
                <w:i/>
                <w:sz w:val="28"/>
                <w:szCs w:val="28"/>
              </w:rPr>
            </m:ctrlPr>
          </m:sSubPr>
          <m:e>
            <m:r>
              <w:rPr>
                <w:rFonts w:ascii="Cambria Math" w:hAnsi="Cambria Math" w:cs="Times New Roman"/>
                <w:sz w:val="28"/>
                <w:szCs w:val="28"/>
              </w:rPr>
              <m:t>ОФ</m:t>
            </m:r>
          </m:e>
          <m:sub>
            <m:r>
              <w:rPr>
                <w:rFonts w:ascii="Cambria Math" w:hAnsi="Cambria Math" w:cs="Times New Roman"/>
                <w:sz w:val="28"/>
                <w:szCs w:val="28"/>
              </w:rPr>
              <m:t>ср</m:t>
            </m:r>
          </m:sub>
        </m:sSub>
      </m:oMath>
      <w:r>
        <w:rPr>
          <w:rFonts w:ascii="Times New Roman" w:hAnsi="Times New Roman" w:cs="Times New Roman"/>
          <w:sz w:val="28"/>
          <w:szCs w:val="28"/>
        </w:rPr>
        <w:t xml:space="preserve"> – средняя стоимость всех основных фондов за период, руб.</w:t>
      </w:r>
    </w:p>
    <w:p w:rsidR="005170C0" w:rsidRDefault="005170C0" w:rsidP="005170C0">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Увеличение общей фондоотдачи на предприятии приводит к увеличению активной части основных фондов и увеличению доли активной части в общей стоимости основных фондов. Это связано с тем, что именно от активной части зависит производство продукции и выполнение работ на предприятии.</w:t>
      </w:r>
    </w:p>
    <w:p w:rsidR="005170C0" w:rsidRDefault="005170C0" w:rsidP="005170C0">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описания степени оснащенности предприятия основными фондами используют следующие показатели:</w:t>
      </w:r>
    </w:p>
    <w:p w:rsidR="005170C0" w:rsidRDefault="005170C0" w:rsidP="005170C0">
      <w:pPr>
        <w:pStyle w:val="a4"/>
        <w:numPr>
          <w:ilvl w:val="0"/>
          <w:numId w:val="20"/>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фондовооруженность, характеризующая стоимость основных средств, приходящуюся на одного работника;</w:t>
      </w:r>
    </w:p>
    <w:p w:rsidR="005170C0" w:rsidRDefault="005170C0" w:rsidP="005170C0">
      <w:pPr>
        <w:pStyle w:val="a4"/>
        <w:numPr>
          <w:ilvl w:val="0"/>
          <w:numId w:val="20"/>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техническая вооруженность, характеризующая отношение среднегодовой стоимости активной части основных фондов к среднесписочной численности работников.</w:t>
      </w:r>
    </w:p>
    <w:p w:rsidR="005170C0" w:rsidRDefault="000F59DF" w:rsidP="000F59DF">
      <w:pPr>
        <w:pStyle w:val="a4"/>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Частные показатели показывают степень использования отдельных элементов основных фондов: оборудования, производственных площадей и т.д.</w:t>
      </w:r>
    </w:p>
    <w:p w:rsidR="000F59DF" w:rsidRDefault="000F59DF" w:rsidP="000F59DF">
      <w:pPr>
        <w:pStyle w:val="a4"/>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При оценке эффективности использования оборудования его разделяют на различные группы: наличное, установленное, работающее по плану и фактически. Отношение количества единиц по каждой группе к общему объему позволяет оценить степень использования оборудования в производстве.  Для этого оперируют некоторыми показателями:</w:t>
      </w:r>
    </w:p>
    <w:p w:rsidR="000F59DF" w:rsidRDefault="000F59DF" w:rsidP="000F59DF">
      <w:pPr>
        <w:pStyle w:val="a4"/>
        <w:numPr>
          <w:ilvl w:val="0"/>
          <w:numId w:val="21"/>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коэффициент вовлечения оборудования в процессе производства:</w:t>
      </w:r>
    </w:p>
    <w:p w:rsidR="000F59DF" w:rsidRPr="000F59DF" w:rsidRDefault="00CE6C83" w:rsidP="000F59DF">
      <w:pPr>
        <w:tabs>
          <w:tab w:val="left" w:pos="0"/>
        </w:tabs>
        <w:spacing w:after="0" w:line="360" w:lineRule="auto"/>
        <w:jc w:val="both"/>
        <w:rPr>
          <w:rFonts w:ascii="Times New Roman" w:hAnsi="Times New Roman" w:cs="Times New Roman"/>
          <w:i/>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уст</m:t>
                  </m:r>
                </m:sub>
              </m:sSub>
              <m:ctrlPr>
                <w:rPr>
                  <w:rFonts w:ascii="Cambria Math" w:hAnsi="Cambria Math" w:cs="Times New Roman"/>
                  <w:i/>
                  <w:sz w:val="28"/>
                  <w:szCs w:val="28"/>
                  <w:lang w:val="en-US"/>
                </w:rPr>
              </m:ctrlP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общ</m:t>
                  </m:r>
                </m:sub>
              </m:sSub>
            </m:den>
          </m:f>
          <m:r>
            <w:rPr>
              <w:rFonts w:ascii="Cambria Math" w:hAnsi="Cambria Math" w:cs="Times New Roman"/>
              <w:sz w:val="28"/>
              <w:szCs w:val="28"/>
              <w:lang w:val="en-US"/>
            </w:rPr>
            <m:t>,</m:t>
          </m:r>
        </m:oMath>
      </m:oMathPara>
    </w:p>
    <w:p w:rsidR="000F59DF" w:rsidRDefault="000F59DF" w:rsidP="000F59D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уст</m:t>
            </m:r>
          </m:sub>
        </m:sSub>
      </m:oMath>
      <w:r>
        <w:rPr>
          <w:rFonts w:ascii="Times New Roman" w:hAnsi="Times New Roman" w:cs="Times New Roman"/>
          <w:sz w:val="28"/>
          <w:szCs w:val="28"/>
        </w:rPr>
        <w:t xml:space="preserve"> – общее количество единиц оборудования;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общ</m:t>
            </m:r>
          </m:sub>
        </m:sSub>
      </m:oMath>
      <w:r>
        <w:rPr>
          <w:rFonts w:ascii="Times New Roman" w:hAnsi="Times New Roman" w:cs="Times New Roman"/>
          <w:sz w:val="28"/>
          <w:szCs w:val="28"/>
        </w:rPr>
        <w:t xml:space="preserve"> – количество единиц установленного оборудования;</w:t>
      </w:r>
    </w:p>
    <w:p w:rsidR="000F59DF" w:rsidRDefault="000F59DF" w:rsidP="000F59DF">
      <w:pPr>
        <w:pStyle w:val="a4"/>
        <w:numPr>
          <w:ilvl w:val="0"/>
          <w:numId w:val="21"/>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коэффициент оборудования, работающего по плану:</w:t>
      </w:r>
    </w:p>
    <w:p w:rsidR="000F59DF" w:rsidRPr="000F59DF" w:rsidRDefault="00CE6C83" w:rsidP="000F59DF">
      <w:pPr>
        <w:tabs>
          <w:tab w:val="left" w:pos="0"/>
        </w:tabs>
        <w:spacing w:after="0" w:line="360" w:lineRule="auto"/>
        <w:jc w:val="both"/>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план</m:t>
                  </m:r>
                </m:sub>
              </m:sSub>
              <m:ctrlPr>
                <w:rPr>
                  <w:rFonts w:ascii="Cambria Math" w:hAnsi="Cambria Math" w:cs="Times New Roman"/>
                  <w:i/>
                  <w:sz w:val="28"/>
                  <w:szCs w:val="28"/>
                  <w:lang w:val="en-US"/>
                </w:rPr>
              </m:ctrlP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общ</m:t>
                  </m:r>
                </m:sub>
              </m:sSub>
            </m:den>
          </m:f>
          <m:r>
            <w:rPr>
              <w:rFonts w:ascii="Cambria Math" w:hAnsi="Cambria Math" w:cs="Times New Roman"/>
              <w:sz w:val="28"/>
              <w:szCs w:val="28"/>
            </w:rPr>
            <m:t>,</m:t>
          </m:r>
        </m:oMath>
      </m:oMathPara>
    </w:p>
    <w:p w:rsidR="000F59DF" w:rsidRDefault="000F59DF" w:rsidP="000F59D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план</m:t>
            </m:r>
          </m:sub>
        </m:sSub>
      </m:oMath>
      <w:r>
        <w:rPr>
          <w:rFonts w:ascii="Times New Roman" w:hAnsi="Times New Roman" w:cs="Times New Roman"/>
          <w:sz w:val="28"/>
          <w:szCs w:val="28"/>
        </w:rPr>
        <w:t xml:space="preserve"> – количество единиц оборудования, работающего по плану;</w:t>
      </w:r>
    </w:p>
    <w:p w:rsidR="000F59DF" w:rsidRDefault="000F59DF" w:rsidP="000F59DF">
      <w:pPr>
        <w:pStyle w:val="a4"/>
        <w:numPr>
          <w:ilvl w:val="0"/>
          <w:numId w:val="21"/>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коэффициент оборудования, работающего фактически:</w:t>
      </w:r>
    </w:p>
    <w:p w:rsidR="000F59DF" w:rsidRPr="00B04BBD" w:rsidRDefault="00CE6C83" w:rsidP="000F59DF">
      <w:pPr>
        <w:tabs>
          <w:tab w:val="left" w:pos="0"/>
        </w:tabs>
        <w:spacing w:after="0" w:line="360" w:lineRule="auto"/>
        <w:jc w:val="both"/>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3</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факт</m:t>
                  </m:r>
                </m:sub>
              </m:sSub>
              <m:ctrlPr>
                <w:rPr>
                  <w:rFonts w:ascii="Cambria Math" w:hAnsi="Cambria Math" w:cs="Times New Roman"/>
                  <w:i/>
                  <w:sz w:val="28"/>
                  <w:szCs w:val="28"/>
                  <w:lang w:val="en-US"/>
                </w:rPr>
              </m:ctrlP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общ</m:t>
                  </m:r>
                </m:sub>
              </m:sSub>
            </m:den>
          </m:f>
          <m:r>
            <w:rPr>
              <w:rFonts w:ascii="Cambria Math" w:hAnsi="Cambria Math" w:cs="Times New Roman"/>
              <w:sz w:val="28"/>
              <w:szCs w:val="28"/>
            </w:rPr>
            <m:t>,</m:t>
          </m:r>
        </m:oMath>
      </m:oMathPara>
    </w:p>
    <w:p w:rsidR="00B04BBD" w:rsidRDefault="00B04BBD" w:rsidP="000F59D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факт</m:t>
            </m:r>
          </m:sub>
        </m:sSub>
      </m:oMath>
      <w:r w:rsidRPr="00B04BBD">
        <w:rPr>
          <w:rFonts w:ascii="Times New Roman" w:hAnsi="Times New Roman" w:cs="Times New Roman"/>
          <w:sz w:val="28"/>
          <w:szCs w:val="28"/>
        </w:rPr>
        <w:t xml:space="preserve"> </w:t>
      </w:r>
      <w:r>
        <w:rPr>
          <w:rFonts w:ascii="Times New Roman" w:hAnsi="Times New Roman" w:cs="Times New Roman"/>
          <w:sz w:val="28"/>
          <w:szCs w:val="28"/>
        </w:rPr>
        <w:t xml:space="preserve">– количество единиц фактически работающего оборудования. </w:t>
      </w:r>
    </w:p>
    <w:p w:rsidR="00B04BBD" w:rsidRDefault="00B04BBD" w:rsidP="00B04BBD">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незначительном отклонении между рассчитанными показателями, степень вовлечения оборудования в производство будет высока и наоборот. </w:t>
      </w:r>
    </w:p>
    <w:p w:rsidR="00B04BBD" w:rsidRDefault="001852EB" w:rsidP="00B04BBD">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для характеристики использования оборудования применяются различные коэффициенты: </w:t>
      </w:r>
    </w:p>
    <w:p w:rsidR="001852EB" w:rsidRDefault="001852EB" w:rsidP="001852EB">
      <w:pPr>
        <w:pStyle w:val="a4"/>
        <w:numPr>
          <w:ilvl w:val="0"/>
          <w:numId w:val="22"/>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коэффициент экстенсивной нагрузки оборудования:</w:t>
      </w:r>
    </w:p>
    <w:p w:rsidR="001852EB" w:rsidRPr="001852EB" w:rsidRDefault="00CE6C83" w:rsidP="001852EB">
      <w:pPr>
        <w:tabs>
          <w:tab w:val="left" w:pos="0"/>
        </w:tabs>
        <w:spacing w:after="0" w:line="360" w:lineRule="auto"/>
        <w:jc w:val="both"/>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экст</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Ф</m:t>
              </m:r>
              <m:sSub>
                <m:sSubPr>
                  <m:ctrlPr>
                    <w:rPr>
                      <w:rFonts w:ascii="Cambria Math" w:hAnsi="Cambria Math" w:cs="Times New Roman"/>
                      <w:i/>
                      <w:sz w:val="28"/>
                      <w:szCs w:val="28"/>
                    </w:rPr>
                  </m:ctrlPr>
                </m:sSubPr>
                <m:e>
                  <m:r>
                    <w:rPr>
                      <w:rFonts w:ascii="Cambria Math" w:hAnsi="Cambria Math" w:cs="Times New Roman"/>
                      <w:sz w:val="28"/>
                      <w:szCs w:val="28"/>
                    </w:rPr>
                    <m:t>В</m:t>
                  </m:r>
                </m:e>
                <m:sub>
                  <m:r>
                    <w:rPr>
                      <w:rFonts w:ascii="Cambria Math" w:hAnsi="Cambria Math" w:cs="Times New Roman"/>
                      <w:sz w:val="28"/>
                      <w:szCs w:val="28"/>
                    </w:rPr>
                    <m:t>факт</m:t>
                  </m:r>
                </m:sub>
              </m:sSub>
            </m:num>
            <m:den>
              <m:r>
                <w:rPr>
                  <w:rFonts w:ascii="Cambria Math" w:hAnsi="Cambria Math" w:cs="Times New Roman"/>
                  <w:sz w:val="28"/>
                  <w:szCs w:val="28"/>
                </w:rPr>
                <m:t>Ф</m:t>
              </m:r>
              <m:sSub>
                <m:sSubPr>
                  <m:ctrlPr>
                    <w:rPr>
                      <w:rFonts w:ascii="Cambria Math" w:hAnsi="Cambria Math" w:cs="Times New Roman"/>
                      <w:i/>
                      <w:sz w:val="28"/>
                      <w:szCs w:val="28"/>
                    </w:rPr>
                  </m:ctrlPr>
                </m:sSubPr>
                <m:e>
                  <m:r>
                    <w:rPr>
                      <w:rFonts w:ascii="Cambria Math" w:hAnsi="Cambria Math" w:cs="Times New Roman"/>
                      <w:sz w:val="28"/>
                      <w:szCs w:val="28"/>
                    </w:rPr>
                    <m:t>В</m:t>
                  </m:r>
                </m:e>
                <m:sub>
                  <m:r>
                    <w:rPr>
                      <w:rFonts w:ascii="Cambria Math" w:hAnsi="Cambria Math" w:cs="Times New Roman"/>
                      <w:sz w:val="28"/>
                      <w:szCs w:val="28"/>
                    </w:rPr>
                    <m:t>макс</m:t>
                  </m:r>
                </m:sub>
              </m:sSub>
            </m:den>
          </m:f>
          <m:r>
            <w:rPr>
              <w:rFonts w:ascii="Cambria Math" w:hAnsi="Cambria Math" w:cs="Times New Roman"/>
              <w:sz w:val="28"/>
              <w:szCs w:val="28"/>
            </w:rPr>
            <m:t>,</m:t>
          </m:r>
        </m:oMath>
      </m:oMathPara>
    </w:p>
    <w:p w:rsidR="001852EB" w:rsidRDefault="001852EB" w:rsidP="001852E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ФВ</m:t>
            </m:r>
          </m:e>
          <m:sub>
            <m:r>
              <w:rPr>
                <w:rFonts w:ascii="Cambria Math" w:hAnsi="Cambria Math" w:cs="Times New Roman"/>
                <w:sz w:val="28"/>
                <w:szCs w:val="28"/>
              </w:rPr>
              <m:t>факт</m:t>
            </m:r>
          </m:sub>
        </m:sSub>
      </m:oMath>
      <w:r>
        <w:rPr>
          <w:rFonts w:ascii="Times New Roman" w:hAnsi="Times New Roman" w:cs="Times New Roman"/>
          <w:sz w:val="28"/>
          <w:szCs w:val="28"/>
        </w:rPr>
        <w:t xml:space="preserve"> – фактический фонд рабочего времени оборудования за отчетный период, ч; </w:t>
      </w:r>
      <m:oMath>
        <m:sSub>
          <m:sSubPr>
            <m:ctrlPr>
              <w:rPr>
                <w:rFonts w:ascii="Cambria Math" w:hAnsi="Cambria Math" w:cs="Times New Roman"/>
                <w:i/>
                <w:sz w:val="28"/>
                <w:szCs w:val="28"/>
              </w:rPr>
            </m:ctrlPr>
          </m:sSubPr>
          <m:e>
            <m:r>
              <w:rPr>
                <w:rFonts w:ascii="Cambria Math" w:hAnsi="Cambria Math" w:cs="Times New Roman"/>
                <w:sz w:val="28"/>
                <w:szCs w:val="28"/>
              </w:rPr>
              <m:t>ФВ</m:t>
            </m:r>
          </m:e>
          <m:sub>
            <m:r>
              <w:rPr>
                <w:rFonts w:ascii="Cambria Math" w:hAnsi="Cambria Math" w:cs="Times New Roman"/>
                <w:sz w:val="28"/>
                <w:szCs w:val="28"/>
              </w:rPr>
              <m:t>макс</m:t>
            </m:r>
          </m:sub>
        </m:sSub>
      </m:oMath>
      <w:r>
        <w:rPr>
          <w:rFonts w:ascii="Times New Roman" w:hAnsi="Times New Roman" w:cs="Times New Roman"/>
          <w:sz w:val="28"/>
          <w:szCs w:val="28"/>
        </w:rPr>
        <w:t xml:space="preserve"> – максимально возможный фонд рабочего времени оборудования за отчетный период, ч.</w:t>
      </w:r>
    </w:p>
    <w:p w:rsidR="001852EB" w:rsidRDefault="001852EB" w:rsidP="001852EB">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Данный коэффициент характеризует степень фактического использования максимально возможного фонда рабочего времени оборудования за отчетный период.</w:t>
      </w:r>
    </w:p>
    <w:p w:rsidR="001852EB" w:rsidRDefault="00E3165C" w:rsidP="00E3165C">
      <w:pPr>
        <w:pStyle w:val="a4"/>
        <w:numPr>
          <w:ilvl w:val="0"/>
          <w:numId w:val="22"/>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коэффициент интенсивной нагрузки оборудования:</w:t>
      </w:r>
    </w:p>
    <w:p w:rsidR="00E3165C" w:rsidRPr="00E3165C" w:rsidRDefault="00CE6C83" w:rsidP="00E3165C">
      <w:pPr>
        <w:tabs>
          <w:tab w:val="left" w:pos="0"/>
        </w:tabs>
        <w:spacing w:after="0"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инт</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факт</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m:t>
              </m:r>
            </m:sub>
          </m:sSub>
          <m:r>
            <w:rPr>
              <w:rFonts w:ascii="Cambria Math" w:hAnsi="Cambria Math" w:cs="Times New Roman"/>
              <w:sz w:val="28"/>
              <w:szCs w:val="28"/>
            </w:rPr>
            <m:t>,</m:t>
          </m:r>
        </m:oMath>
      </m:oMathPara>
    </w:p>
    <w:p w:rsidR="00E3165C" w:rsidRDefault="00E3165C" w:rsidP="00E3165C">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факт</m:t>
            </m:r>
          </m:sub>
        </m:sSub>
      </m:oMath>
      <w:r>
        <w:rPr>
          <w:rFonts w:ascii="Times New Roman" w:hAnsi="Times New Roman" w:cs="Times New Roman"/>
          <w:sz w:val="28"/>
          <w:szCs w:val="28"/>
        </w:rPr>
        <w:t xml:space="preserve"> – фактически достигнутая производительность оборудования в единицу времени; </w:t>
      </w:r>
      <m:oMath>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m:t>
            </m:r>
          </m:sub>
        </m:sSub>
      </m:oMath>
      <w:r>
        <w:rPr>
          <w:rFonts w:ascii="Times New Roman" w:hAnsi="Times New Roman" w:cs="Times New Roman"/>
          <w:sz w:val="28"/>
          <w:szCs w:val="28"/>
        </w:rPr>
        <w:t xml:space="preserve"> – паспортная производительность оборудования в единицу времени.</w:t>
      </w:r>
    </w:p>
    <w:p w:rsidR="00E3165C" w:rsidRDefault="00E3165C" w:rsidP="00E3165C">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Данный коэффициент характеризует степень фактического использования паспортной производительности оборудования.</w:t>
      </w:r>
    </w:p>
    <w:p w:rsidR="00E3165C" w:rsidRDefault="00E3165C" w:rsidP="00E3165C">
      <w:pPr>
        <w:pStyle w:val="a4"/>
        <w:numPr>
          <w:ilvl w:val="0"/>
          <w:numId w:val="22"/>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коэффициент общей нагрузки оборудования:</w:t>
      </w:r>
    </w:p>
    <w:p w:rsidR="00E3165C" w:rsidRPr="00E3165C" w:rsidRDefault="00CE6C83" w:rsidP="00E3165C">
      <w:pPr>
        <w:tabs>
          <w:tab w:val="left" w:pos="0"/>
        </w:tabs>
        <w:spacing w:after="0"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общ</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экст</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инт</m:t>
              </m:r>
            </m:sub>
          </m:sSub>
          <m:r>
            <w:rPr>
              <w:rFonts w:ascii="Cambria Math" w:hAnsi="Cambria Math" w:cs="Times New Roman"/>
              <w:sz w:val="28"/>
              <w:szCs w:val="28"/>
            </w:rPr>
            <m:t>.</m:t>
          </m:r>
        </m:oMath>
      </m:oMathPara>
    </w:p>
    <w:p w:rsidR="00F91B84" w:rsidRDefault="00E3165C" w:rsidP="00E3165C">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Данный коэффициент также называют коэффициентом интегральной нагрузки оборудования предприятия. Он характеризует степень фактического использования производственной мощности предприятия. </w:t>
      </w:r>
    </w:p>
    <w:p w:rsidR="00E3165C" w:rsidRDefault="00E3165C" w:rsidP="00E3165C">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Описывая время работы оборудования в прерывных процессах производства оперируют коэффициентов сменности:</w:t>
      </w:r>
    </w:p>
    <w:p w:rsidR="00E3165C" w:rsidRPr="00E3165C" w:rsidRDefault="00CE6C83" w:rsidP="00E3165C">
      <w:pPr>
        <w:tabs>
          <w:tab w:val="left" w:pos="0"/>
        </w:tabs>
        <w:spacing w:after="0" w:line="360" w:lineRule="auto"/>
        <w:ind w:firstLine="851"/>
        <w:jc w:val="both"/>
        <w:rPr>
          <w:rFonts w:ascii="Times New Roman" w:hAnsi="Times New Roman" w:cs="Times New Roman"/>
          <w:i/>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см</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2</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3</m:t>
                  </m:r>
                </m:sub>
              </m:sSub>
              <m:ctrlPr>
                <w:rPr>
                  <w:rFonts w:ascii="Cambria Math" w:hAnsi="Cambria Math" w:cs="Times New Roman"/>
                  <w:i/>
                  <w:sz w:val="28"/>
                  <w:szCs w:val="28"/>
                  <w:lang w:val="en-US"/>
                </w:rPr>
              </m:ctrlP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уст</m:t>
                  </m:r>
                </m:sub>
              </m:sSub>
            </m:den>
          </m:f>
          <m:r>
            <w:rPr>
              <w:rFonts w:ascii="Cambria Math" w:hAnsi="Cambria Math" w:cs="Times New Roman"/>
              <w:sz w:val="28"/>
              <w:szCs w:val="28"/>
              <w:lang w:val="en-US"/>
            </w:rPr>
            <m:t>,</m:t>
          </m:r>
        </m:oMath>
      </m:oMathPara>
    </w:p>
    <w:p w:rsidR="00E3165C" w:rsidRDefault="00E3165C" w:rsidP="00E3165C">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1,2,3</m:t>
            </m:r>
          </m:sub>
        </m:sSub>
      </m:oMath>
      <w:r>
        <w:rPr>
          <w:rFonts w:ascii="Times New Roman" w:hAnsi="Times New Roman" w:cs="Times New Roman"/>
          <w:sz w:val="28"/>
          <w:szCs w:val="28"/>
        </w:rPr>
        <w:t xml:space="preserve"> – число единиц оборудования, работающего в 1, 2 и 3-ю смены</w:t>
      </w:r>
      <w:r w:rsidR="00FF6418">
        <w:rPr>
          <w:rFonts w:ascii="Times New Roman" w:hAnsi="Times New Roman" w:cs="Times New Roman"/>
          <w:sz w:val="28"/>
          <w:szCs w:val="28"/>
        </w:rPr>
        <w:t xml:space="preserve"> соответственно;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уст</m:t>
            </m:r>
          </m:sub>
        </m:sSub>
      </m:oMath>
      <w:r w:rsidR="00FF6418">
        <w:rPr>
          <w:rFonts w:ascii="Times New Roman" w:hAnsi="Times New Roman" w:cs="Times New Roman"/>
          <w:sz w:val="28"/>
          <w:szCs w:val="28"/>
        </w:rPr>
        <w:t xml:space="preserve"> - количество единиц установленного оборудования.</w:t>
      </w:r>
    </w:p>
    <w:p w:rsidR="00FF6418" w:rsidRDefault="00FF6418" w:rsidP="00FF6418">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Данные показатели используются лишь при оценке отдельных элементов основных производственных фондов, в связи с этим существуют обобщающие показатели, характеризующие степень использования основных фондов в целом. Таким, например, является коэффициент использования производственной мощности:</w:t>
      </w:r>
    </w:p>
    <w:p w:rsidR="00FF6418" w:rsidRPr="00FF6418" w:rsidRDefault="00CE6C83" w:rsidP="00FF6418">
      <w:pPr>
        <w:tabs>
          <w:tab w:val="left" w:pos="0"/>
        </w:tabs>
        <w:spacing w:after="0"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пм</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ОП</m:t>
                  </m:r>
                </m:e>
                <m:sub>
                  <m:r>
                    <w:rPr>
                      <w:rFonts w:ascii="Cambria Math" w:hAnsi="Cambria Math" w:cs="Times New Roman"/>
                      <w:sz w:val="28"/>
                      <w:szCs w:val="28"/>
                    </w:rPr>
                    <m:t>факт</m:t>
                  </m:r>
                </m:sub>
              </m:sSub>
            </m:num>
            <m:den>
              <m:sSub>
                <m:sSubPr>
                  <m:ctrlPr>
                    <w:rPr>
                      <w:rFonts w:ascii="Cambria Math" w:hAnsi="Cambria Math" w:cs="Times New Roman"/>
                      <w:i/>
                      <w:sz w:val="28"/>
                      <w:szCs w:val="28"/>
                    </w:rPr>
                  </m:ctrlPr>
                </m:sSubPr>
                <m:e>
                  <m:r>
                    <w:rPr>
                      <w:rFonts w:ascii="Cambria Math" w:hAnsi="Cambria Math" w:cs="Times New Roman"/>
                      <w:sz w:val="28"/>
                      <w:szCs w:val="28"/>
                    </w:rPr>
                    <m:t>ПМ</m:t>
                  </m:r>
                </m:e>
                <m:sub>
                  <m:r>
                    <w:rPr>
                      <w:rFonts w:ascii="Cambria Math" w:hAnsi="Cambria Math" w:cs="Times New Roman"/>
                      <w:sz w:val="28"/>
                      <w:szCs w:val="28"/>
                    </w:rPr>
                    <m:t>ср</m:t>
                  </m:r>
                </m:sub>
              </m:sSub>
            </m:den>
          </m:f>
          <m:r>
            <w:rPr>
              <w:rFonts w:ascii="Cambria Math" w:hAnsi="Cambria Math" w:cs="Times New Roman"/>
              <w:sz w:val="28"/>
              <w:szCs w:val="28"/>
            </w:rPr>
            <m:t>,</m:t>
          </m:r>
        </m:oMath>
      </m:oMathPara>
    </w:p>
    <w:p w:rsidR="00FF6418" w:rsidRDefault="00FF6418" w:rsidP="00FF6418">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ОП</m:t>
            </m:r>
          </m:e>
          <m:sub>
            <m:r>
              <w:rPr>
                <w:rFonts w:ascii="Cambria Math" w:hAnsi="Cambria Math" w:cs="Times New Roman"/>
                <w:sz w:val="28"/>
                <w:szCs w:val="28"/>
              </w:rPr>
              <m:t>факт</m:t>
            </m:r>
          </m:sub>
        </m:sSub>
      </m:oMath>
      <w:r>
        <w:rPr>
          <w:rFonts w:ascii="Times New Roman" w:hAnsi="Times New Roman" w:cs="Times New Roman"/>
          <w:sz w:val="28"/>
          <w:szCs w:val="28"/>
        </w:rPr>
        <w:t xml:space="preserve"> – фактический объем производства продукции за год в натуральных единицах; </w:t>
      </w:r>
      <m:oMath>
        <m:sSub>
          <m:sSubPr>
            <m:ctrlPr>
              <w:rPr>
                <w:rFonts w:ascii="Cambria Math" w:hAnsi="Cambria Math" w:cs="Times New Roman"/>
                <w:i/>
                <w:sz w:val="28"/>
                <w:szCs w:val="28"/>
              </w:rPr>
            </m:ctrlPr>
          </m:sSubPr>
          <m:e>
            <m:r>
              <w:rPr>
                <w:rFonts w:ascii="Cambria Math" w:hAnsi="Cambria Math" w:cs="Times New Roman"/>
                <w:sz w:val="28"/>
                <w:szCs w:val="28"/>
              </w:rPr>
              <m:t>ПМ</m:t>
            </m:r>
          </m:e>
          <m:sub>
            <m:r>
              <w:rPr>
                <w:rFonts w:ascii="Cambria Math" w:hAnsi="Cambria Math" w:cs="Times New Roman"/>
                <w:sz w:val="28"/>
                <w:szCs w:val="28"/>
              </w:rPr>
              <m:t>ср</m:t>
            </m:r>
          </m:sub>
        </m:sSub>
      </m:oMath>
      <w:r>
        <w:rPr>
          <w:rFonts w:ascii="Times New Roman" w:hAnsi="Times New Roman" w:cs="Times New Roman"/>
          <w:sz w:val="28"/>
          <w:szCs w:val="28"/>
        </w:rPr>
        <w:t xml:space="preserve"> – среднегодовая производственная мощность в натуральных единицах. </w:t>
      </w:r>
    </w:p>
    <w:p w:rsidR="00FF6418" w:rsidRDefault="00FF6418" w:rsidP="00FF6418">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для предприятий характерно проведение оценки использования производственных площадей. </w:t>
      </w:r>
    </w:p>
    <w:p w:rsidR="00FF6418" w:rsidRDefault="00FF6418" w:rsidP="00FF6418">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Площадь предприятия делится на следующие виды:</w:t>
      </w:r>
    </w:p>
    <w:p w:rsidR="00FF6418" w:rsidRDefault="00FF6418" w:rsidP="00FF6418">
      <w:pPr>
        <w:pStyle w:val="a4"/>
        <w:numPr>
          <w:ilvl w:val="0"/>
          <w:numId w:val="23"/>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общая, т.е. реальная площадь предприятия;</w:t>
      </w:r>
    </w:p>
    <w:p w:rsidR="00FF6418" w:rsidRDefault="00FF6418" w:rsidP="00FF6418">
      <w:pPr>
        <w:pStyle w:val="a4"/>
        <w:numPr>
          <w:ilvl w:val="0"/>
          <w:numId w:val="23"/>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производственная, т.е. та площадь, на которой происходит производство продукции, работ, услуг;</w:t>
      </w:r>
    </w:p>
    <w:p w:rsidR="00FF6418" w:rsidRDefault="00FF6418" w:rsidP="00FF6418">
      <w:pPr>
        <w:pStyle w:val="a4"/>
        <w:numPr>
          <w:ilvl w:val="0"/>
          <w:numId w:val="23"/>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площадь, непосредственно занятая оборудованием, - часть производственной площади, непосредственно занятая оборудованием. </w:t>
      </w:r>
    </w:p>
    <w:p w:rsidR="000644D3" w:rsidRDefault="000644D3" w:rsidP="000644D3">
      <w:pPr>
        <w:pStyle w:val="a4"/>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Для оценки степени использования площадей оперируют показателями:</w:t>
      </w:r>
    </w:p>
    <w:p w:rsidR="000644D3" w:rsidRDefault="000644D3" w:rsidP="000644D3">
      <w:pPr>
        <w:pStyle w:val="a4"/>
        <w:numPr>
          <w:ilvl w:val="0"/>
          <w:numId w:val="24"/>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коэффициент занятости производственной площади:</w:t>
      </w:r>
    </w:p>
    <w:p w:rsidR="000644D3" w:rsidRPr="000644D3" w:rsidRDefault="00CE6C83" w:rsidP="000644D3">
      <w:pPr>
        <w:tabs>
          <w:tab w:val="left" w:pos="0"/>
        </w:tabs>
        <w:spacing w:after="0" w:line="360" w:lineRule="auto"/>
        <w:jc w:val="both"/>
        <w:rPr>
          <w:rFonts w:ascii="Times New Roman" w:hAnsi="Times New Roman" w:cs="Times New Roman"/>
          <w:i/>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з.пр</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зо</m:t>
                  </m:r>
                </m:sub>
              </m:sSub>
              <m:ctrlPr>
                <w:rPr>
                  <w:rFonts w:ascii="Cambria Math" w:hAnsi="Cambria Math" w:cs="Times New Roman"/>
                  <w:i/>
                  <w:sz w:val="28"/>
                  <w:szCs w:val="28"/>
                  <w:lang w:val="en-US"/>
                </w:rPr>
              </m:ctrlP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пр</m:t>
                  </m:r>
                </m:sub>
              </m:sSub>
            </m:den>
          </m:f>
          <m:r>
            <w:rPr>
              <w:rFonts w:ascii="Cambria Math" w:hAnsi="Cambria Math" w:cs="Times New Roman"/>
              <w:sz w:val="28"/>
              <w:szCs w:val="28"/>
              <w:lang w:val="en-US"/>
            </w:rPr>
            <m:t>,</m:t>
          </m:r>
        </m:oMath>
      </m:oMathPara>
    </w:p>
    <w:p w:rsidR="000644D3" w:rsidRPr="000644D3" w:rsidRDefault="000644D3" w:rsidP="000644D3">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зо</m:t>
            </m:r>
          </m:sub>
        </m:sSub>
      </m:oMath>
      <w:r>
        <w:rPr>
          <w:rFonts w:ascii="Times New Roman" w:hAnsi="Times New Roman" w:cs="Times New Roman"/>
          <w:sz w:val="28"/>
          <w:szCs w:val="28"/>
        </w:rPr>
        <w:t xml:space="preserve"> – площадь, занятая оборудование, кв.м.;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пр</m:t>
            </m:r>
          </m:sub>
        </m:sSub>
      </m:oMath>
      <w:r>
        <w:rPr>
          <w:rFonts w:ascii="Times New Roman" w:hAnsi="Times New Roman" w:cs="Times New Roman"/>
          <w:sz w:val="28"/>
          <w:szCs w:val="28"/>
        </w:rPr>
        <w:t xml:space="preserve"> – производственная площадь, кв. м.</w:t>
      </w:r>
    </w:p>
    <w:p w:rsidR="00FF6418" w:rsidRDefault="000644D3" w:rsidP="00FF6418">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Данный коэффициент показывает долю площади, занятой оборудованием, в производственной площади предприятия.</w:t>
      </w:r>
    </w:p>
    <w:p w:rsidR="000644D3" w:rsidRDefault="000644D3" w:rsidP="000644D3">
      <w:pPr>
        <w:pStyle w:val="a4"/>
        <w:numPr>
          <w:ilvl w:val="0"/>
          <w:numId w:val="24"/>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коэффициент занятости обще</w:t>
      </w:r>
      <w:r>
        <w:rPr>
          <w:rFonts w:ascii="Times New Roman" w:hAnsi="Times New Roman" w:cs="Times New Roman"/>
          <w:sz w:val="28"/>
          <w:szCs w:val="28"/>
        </w:rPr>
        <w:tab/>
        <w:t>й площади:</w:t>
      </w:r>
    </w:p>
    <w:p w:rsidR="000644D3" w:rsidRPr="000644D3" w:rsidRDefault="00CE6C83" w:rsidP="000644D3">
      <w:pPr>
        <w:tabs>
          <w:tab w:val="left" w:pos="0"/>
        </w:tabs>
        <w:spacing w:after="0" w:line="360" w:lineRule="auto"/>
        <w:jc w:val="both"/>
        <w:rPr>
          <w:rFonts w:ascii="Times New Roman" w:hAnsi="Times New Roman" w:cs="Times New Roman"/>
          <w:i/>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з.общ</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пр</m:t>
                  </m:r>
                </m:sub>
              </m:sSub>
              <m:ctrlPr>
                <w:rPr>
                  <w:rFonts w:ascii="Cambria Math" w:hAnsi="Cambria Math" w:cs="Times New Roman"/>
                  <w:i/>
                  <w:sz w:val="28"/>
                  <w:szCs w:val="28"/>
                  <w:lang w:val="en-US"/>
                </w:rPr>
              </m:ctrlP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общ</m:t>
                  </m:r>
                </m:sub>
              </m:sSub>
            </m:den>
          </m:f>
          <m:r>
            <w:rPr>
              <w:rFonts w:ascii="Cambria Math" w:hAnsi="Cambria Math" w:cs="Times New Roman"/>
              <w:sz w:val="28"/>
              <w:szCs w:val="28"/>
              <w:lang w:val="en-US"/>
            </w:rPr>
            <m:t>,</m:t>
          </m:r>
        </m:oMath>
      </m:oMathPara>
    </w:p>
    <w:p w:rsidR="000644D3" w:rsidRDefault="000644D3" w:rsidP="000644D3">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общ</m:t>
            </m:r>
          </m:sub>
        </m:sSub>
      </m:oMath>
      <w:r>
        <w:rPr>
          <w:rFonts w:ascii="Times New Roman" w:hAnsi="Times New Roman" w:cs="Times New Roman"/>
          <w:sz w:val="28"/>
          <w:szCs w:val="28"/>
        </w:rPr>
        <w:t xml:space="preserve"> – общая площадь, кв.м.</w:t>
      </w:r>
    </w:p>
    <w:p w:rsidR="000644D3" w:rsidRPr="000644D3" w:rsidRDefault="000644D3" w:rsidP="000644D3">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Данный коэффициент показывает долю производственной площади в общей площади предприятия.</w:t>
      </w:r>
    </w:p>
    <w:p w:rsidR="00A02310" w:rsidRDefault="000644D3" w:rsidP="000644D3">
      <w:pPr>
        <w:pStyle w:val="a4"/>
        <w:numPr>
          <w:ilvl w:val="0"/>
          <w:numId w:val="24"/>
        </w:numPr>
        <w:tabs>
          <w:tab w:val="left" w:pos="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коэффициент использования общей площади:</w:t>
      </w:r>
    </w:p>
    <w:p w:rsidR="000644D3" w:rsidRPr="00F718F2" w:rsidRDefault="00CE6C83" w:rsidP="000644D3">
      <w:pPr>
        <w:tabs>
          <w:tab w:val="left" w:pos="0"/>
        </w:tabs>
        <w:spacing w:after="0" w:line="360" w:lineRule="auto"/>
        <w:jc w:val="both"/>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исп.общ</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зо</m:t>
                  </m:r>
                </m:sub>
              </m:sSub>
              <m:ctrlPr>
                <w:rPr>
                  <w:rFonts w:ascii="Cambria Math" w:hAnsi="Cambria Math" w:cs="Times New Roman"/>
                  <w:i/>
                  <w:sz w:val="28"/>
                  <w:szCs w:val="28"/>
                  <w:lang w:val="en-US"/>
                </w:rPr>
              </m:ctrlP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общ</m:t>
                  </m:r>
                </m:sub>
              </m:sSub>
            </m:den>
          </m:f>
          <m:r>
            <w:rPr>
              <w:rFonts w:ascii="Cambria Math" w:hAnsi="Cambria Math" w:cs="Times New Roman"/>
              <w:sz w:val="28"/>
              <w:szCs w:val="28"/>
            </w:rPr>
            <m:t xml:space="preserve">или </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исп.общ</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з.пр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з.общ</m:t>
              </m:r>
            </m:sub>
          </m:sSub>
          <m:r>
            <w:rPr>
              <w:rFonts w:ascii="Cambria Math" w:hAnsi="Cambria Math" w:cs="Times New Roman"/>
              <w:sz w:val="28"/>
              <w:szCs w:val="28"/>
            </w:rPr>
            <m:t>.</m:t>
          </m:r>
        </m:oMath>
      </m:oMathPara>
    </w:p>
    <w:p w:rsidR="00F718F2" w:rsidRDefault="00F718F2" w:rsidP="00F718F2">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Данный коэффициент показывает долю площади, занятой оборудованием, в общей площади предприятия.</w:t>
      </w:r>
    </w:p>
    <w:p w:rsidR="00F718F2" w:rsidRDefault="00F718F2" w:rsidP="00F718F2">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использования основных фондов – одна из наиболее важных задач управления в любой предприятии. Для разрешения данной задачи предприятию необходимо пользоваться возможными резервами: повысить производительность оборудования, сократить сроки освоения вновь вводимых мощностей, увеличить степень использования производственных мощностей и т.д.</w:t>
      </w:r>
    </w:p>
    <w:p w:rsidR="00F718F2" w:rsidRDefault="00F718F2" w:rsidP="00F718F2">
      <w:pPr>
        <w:tabs>
          <w:tab w:val="left" w:pos="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показатели, характеризующие движение и состояние основных средств изучаются как по всему предприятию в целом, так и по отдельным группам объектов. Полученные данные способствуют выработке оптимальной управленческой и технической политики организации.</w:t>
      </w:r>
    </w:p>
    <w:p w:rsidR="00F718F2" w:rsidRDefault="00F718F2" w:rsidP="00F718F2">
      <w:pPr>
        <w:tabs>
          <w:tab w:val="left" w:pos="0"/>
        </w:tabs>
        <w:spacing w:after="0" w:line="360" w:lineRule="auto"/>
        <w:ind w:firstLine="851"/>
        <w:jc w:val="both"/>
        <w:rPr>
          <w:rFonts w:ascii="Times New Roman" w:hAnsi="Times New Roman" w:cs="Times New Roman"/>
          <w:sz w:val="28"/>
          <w:szCs w:val="28"/>
        </w:rPr>
      </w:pPr>
    </w:p>
    <w:p w:rsidR="00F718F2" w:rsidRDefault="00F718F2" w:rsidP="00F718F2">
      <w:pPr>
        <w:tabs>
          <w:tab w:val="left" w:pos="0"/>
        </w:tabs>
        <w:spacing w:after="0" w:line="360" w:lineRule="auto"/>
        <w:ind w:firstLine="851"/>
        <w:jc w:val="both"/>
        <w:rPr>
          <w:rFonts w:ascii="Times New Roman" w:hAnsi="Times New Roman" w:cs="Times New Roman"/>
          <w:sz w:val="28"/>
          <w:szCs w:val="28"/>
        </w:rPr>
      </w:pPr>
    </w:p>
    <w:p w:rsidR="00F718F2" w:rsidRDefault="00F718F2" w:rsidP="00F718F2">
      <w:pPr>
        <w:tabs>
          <w:tab w:val="left" w:pos="0"/>
        </w:tabs>
        <w:spacing w:after="0" w:line="360" w:lineRule="auto"/>
        <w:jc w:val="both"/>
        <w:rPr>
          <w:rFonts w:ascii="Times New Roman" w:hAnsi="Times New Roman" w:cs="Times New Roman"/>
          <w:sz w:val="28"/>
          <w:szCs w:val="28"/>
        </w:rPr>
      </w:pPr>
    </w:p>
    <w:p w:rsidR="00601693" w:rsidRDefault="00601693" w:rsidP="00F718F2">
      <w:pPr>
        <w:tabs>
          <w:tab w:val="left" w:pos="0"/>
        </w:tabs>
        <w:spacing w:after="0" w:line="360" w:lineRule="auto"/>
        <w:jc w:val="both"/>
        <w:rPr>
          <w:rFonts w:ascii="Times New Roman" w:hAnsi="Times New Roman" w:cs="Times New Roman"/>
          <w:sz w:val="28"/>
          <w:szCs w:val="28"/>
        </w:rPr>
      </w:pPr>
    </w:p>
    <w:p w:rsidR="00601693" w:rsidRDefault="00601693" w:rsidP="00F718F2">
      <w:pPr>
        <w:tabs>
          <w:tab w:val="left" w:pos="0"/>
        </w:tabs>
        <w:spacing w:after="0" w:line="360" w:lineRule="auto"/>
        <w:jc w:val="both"/>
        <w:rPr>
          <w:rFonts w:ascii="Times New Roman" w:hAnsi="Times New Roman" w:cs="Times New Roman"/>
          <w:sz w:val="28"/>
          <w:szCs w:val="28"/>
        </w:rPr>
      </w:pPr>
    </w:p>
    <w:p w:rsidR="00601693" w:rsidRDefault="00601693" w:rsidP="00F718F2">
      <w:pPr>
        <w:tabs>
          <w:tab w:val="left" w:pos="0"/>
        </w:tabs>
        <w:spacing w:after="0" w:line="360" w:lineRule="auto"/>
        <w:jc w:val="both"/>
        <w:rPr>
          <w:rFonts w:ascii="Times New Roman" w:hAnsi="Times New Roman" w:cs="Times New Roman"/>
          <w:sz w:val="28"/>
          <w:szCs w:val="28"/>
        </w:rPr>
      </w:pPr>
    </w:p>
    <w:p w:rsidR="00F33D10" w:rsidRDefault="00F33D10" w:rsidP="00F718F2">
      <w:pPr>
        <w:tabs>
          <w:tab w:val="left" w:pos="0"/>
        </w:tabs>
        <w:spacing w:after="0" w:line="360" w:lineRule="auto"/>
        <w:jc w:val="both"/>
        <w:rPr>
          <w:rFonts w:ascii="Times New Roman" w:hAnsi="Times New Roman" w:cs="Times New Roman"/>
          <w:sz w:val="28"/>
          <w:szCs w:val="28"/>
        </w:rPr>
      </w:pPr>
    </w:p>
    <w:p w:rsidR="00F33D10" w:rsidRDefault="00F33D10" w:rsidP="00F718F2">
      <w:pPr>
        <w:tabs>
          <w:tab w:val="left" w:pos="0"/>
        </w:tabs>
        <w:spacing w:after="0" w:line="360" w:lineRule="auto"/>
        <w:jc w:val="both"/>
        <w:rPr>
          <w:rFonts w:ascii="Times New Roman" w:hAnsi="Times New Roman" w:cs="Times New Roman"/>
          <w:sz w:val="28"/>
          <w:szCs w:val="28"/>
        </w:rPr>
      </w:pPr>
    </w:p>
    <w:p w:rsidR="00F33D10" w:rsidRDefault="00F33D10" w:rsidP="00F718F2">
      <w:pPr>
        <w:tabs>
          <w:tab w:val="left" w:pos="0"/>
        </w:tabs>
        <w:spacing w:after="0" w:line="360" w:lineRule="auto"/>
        <w:jc w:val="both"/>
        <w:rPr>
          <w:rFonts w:ascii="Times New Roman" w:hAnsi="Times New Roman" w:cs="Times New Roman"/>
          <w:sz w:val="28"/>
          <w:szCs w:val="28"/>
        </w:rPr>
      </w:pPr>
    </w:p>
    <w:p w:rsidR="00F33D10" w:rsidRDefault="00F33D10" w:rsidP="00F718F2">
      <w:pPr>
        <w:tabs>
          <w:tab w:val="left" w:pos="0"/>
        </w:tabs>
        <w:spacing w:after="0" w:line="360" w:lineRule="auto"/>
        <w:jc w:val="both"/>
        <w:rPr>
          <w:rFonts w:ascii="Times New Roman" w:hAnsi="Times New Roman" w:cs="Times New Roman"/>
          <w:sz w:val="28"/>
          <w:szCs w:val="28"/>
        </w:rPr>
      </w:pPr>
    </w:p>
    <w:p w:rsidR="00F33D10" w:rsidRDefault="00F33D10" w:rsidP="00F718F2">
      <w:pPr>
        <w:tabs>
          <w:tab w:val="left" w:pos="0"/>
        </w:tabs>
        <w:spacing w:after="0" w:line="360" w:lineRule="auto"/>
        <w:jc w:val="both"/>
        <w:rPr>
          <w:rFonts w:ascii="Times New Roman" w:hAnsi="Times New Roman" w:cs="Times New Roman"/>
          <w:sz w:val="28"/>
          <w:szCs w:val="28"/>
        </w:rPr>
      </w:pPr>
    </w:p>
    <w:p w:rsidR="00B84E6A" w:rsidRDefault="00B84E6A" w:rsidP="00F718F2">
      <w:pPr>
        <w:tabs>
          <w:tab w:val="left" w:pos="0"/>
        </w:tabs>
        <w:spacing w:after="0" w:line="360" w:lineRule="auto"/>
        <w:jc w:val="both"/>
        <w:rPr>
          <w:rFonts w:ascii="Times New Roman" w:hAnsi="Times New Roman" w:cs="Times New Roman"/>
          <w:sz w:val="28"/>
          <w:szCs w:val="28"/>
        </w:rPr>
      </w:pPr>
    </w:p>
    <w:p w:rsidR="00B84E6A" w:rsidRDefault="00B84E6A" w:rsidP="00F718F2">
      <w:pPr>
        <w:tabs>
          <w:tab w:val="left" w:pos="0"/>
        </w:tabs>
        <w:spacing w:after="0" w:line="360" w:lineRule="auto"/>
        <w:jc w:val="both"/>
        <w:rPr>
          <w:rFonts w:ascii="Times New Roman" w:hAnsi="Times New Roman" w:cs="Times New Roman"/>
          <w:sz w:val="28"/>
          <w:szCs w:val="28"/>
        </w:rPr>
      </w:pPr>
    </w:p>
    <w:p w:rsidR="00B84E6A" w:rsidRDefault="00B84E6A" w:rsidP="00F718F2">
      <w:pPr>
        <w:tabs>
          <w:tab w:val="left" w:pos="0"/>
        </w:tabs>
        <w:spacing w:after="0" w:line="360" w:lineRule="auto"/>
        <w:jc w:val="both"/>
        <w:rPr>
          <w:rFonts w:ascii="Times New Roman" w:hAnsi="Times New Roman" w:cs="Times New Roman"/>
          <w:sz w:val="28"/>
          <w:szCs w:val="28"/>
        </w:rPr>
      </w:pPr>
    </w:p>
    <w:p w:rsidR="00B84E6A" w:rsidRDefault="00B84E6A" w:rsidP="00F718F2">
      <w:pPr>
        <w:tabs>
          <w:tab w:val="left" w:pos="0"/>
        </w:tabs>
        <w:spacing w:after="0" w:line="360" w:lineRule="auto"/>
        <w:jc w:val="both"/>
        <w:rPr>
          <w:rFonts w:ascii="Times New Roman" w:hAnsi="Times New Roman" w:cs="Times New Roman"/>
          <w:sz w:val="28"/>
          <w:szCs w:val="28"/>
        </w:rPr>
      </w:pPr>
    </w:p>
    <w:p w:rsidR="00B84E6A" w:rsidRDefault="00B84E6A" w:rsidP="00F718F2">
      <w:pPr>
        <w:tabs>
          <w:tab w:val="left" w:pos="0"/>
        </w:tabs>
        <w:spacing w:after="0" w:line="360" w:lineRule="auto"/>
        <w:jc w:val="both"/>
        <w:rPr>
          <w:rFonts w:ascii="Times New Roman" w:hAnsi="Times New Roman" w:cs="Times New Roman"/>
          <w:sz w:val="28"/>
          <w:szCs w:val="28"/>
        </w:rPr>
      </w:pPr>
    </w:p>
    <w:p w:rsidR="00B84E6A" w:rsidRDefault="00B84E6A" w:rsidP="00F718F2">
      <w:pPr>
        <w:tabs>
          <w:tab w:val="left" w:pos="0"/>
        </w:tabs>
        <w:spacing w:after="0" w:line="360" w:lineRule="auto"/>
        <w:jc w:val="both"/>
        <w:rPr>
          <w:rFonts w:ascii="Times New Roman" w:hAnsi="Times New Roman" w:cs="Times New Roman"/>
          <w:sz w:val="28"/>
          <w:szCs w:val="28"/>
        </w:rPr>
      </w:pPr>
    </w:p>
    <w:p w:rsidR="0040452D" w:rsidRPr="00D114C6" w:rsidRDefault="0040452D" w:rsidP="00D114C6">
      <w:pPr>
        <w:pStyle w:val="1"/>
        <w:spacing w:before="0" w:beforeAutospacing="0" w:after="0" w:afterAutospacing="0" w:line="360" w:lineRule="auto"/>
        <w:jc w:val="center"/>
        <w:rPr>
          <w:sz w:val="28"/>
          <w:szCs w:val="28"/>
        </w:rPr>
      </w:pPr>
      <w:bookmarkStart w:id="13" w:name="_Toc438153908"/>
      <w:bookmarkStart w:id="14" w:name="_Toc438154700"/>
      <w:bookmarkStart w:id="15" w:name="_Toc438241883"/>
      <w:r w:rsidRPr="00D114C6">
        <w:rPr>
          <w:sz w:val="28"/>
          <w:szCs w:val="28"/>
        </w:rPr>
        <w:lastRenderedPageBreak/>
        <w:t>ГЛАВА 2. АНАЛИЗ ФОРМИРОВАНИ</w:t>
      </w:r>
      <w:r w:rsidR="00BB50B9">
        <w:rPr>
          <w:sz w:val="28"/>
          <w:szCs w:val="28"/>
        </w:rPr>
        <w:t>Я</w:t>
      </w:r>
      <w:r w:rsidRPr="00D114C6">
        <w:rPr>
          <w:sz w:val="28"/>
          <w:szCs w:val="28"/>
        </w:rPr>
        <w:t xml:space="preserve"> И ИСПОЛЬЗОВАНИЯ ОСНОВНЫХ СРЕДСТВ НА </w:t>
      </w:r>
      <w:r w:rsidR="00973ED7" w:rsidRPr="00D114C6">
        <w:rPr>
          <w:sz w:val="28"/>
          <w:szCs w:val="28"/>
        </w:rPr>
        <w:t>БАЗЕ ПРЕДПРИЯТИЯ</w:t>
      </w:r>
      <w:r w:rsidRPr="00D114C6">
        <w:rPr>
          <w:sz w:val="28"/>
          <w:szCs w:val="28"/>
        </w:rPr>
        <w:t xml:space="preserve"> АО «ОЛКОН»</w:t>
      </w:r>
      <w:bookmarkEnd w:id="13"/>
      <w:bookmarkEnd w:id="14"/>
      <w:bookmarkEnd w:id="15"/>
    </w:p>
    <w:p w:rsidR="0040452D" w:rsidRDefault="0040452D" w:rsidP="0040452D">
      <w:pPr>
        <w:pStyle w:val="ac"/>
        <w:spacing w:before="0" w:beforeAutospacing="0" w:after="0" w:afterAutospacing="0" w:line="360" w:lineRule="auto"/>
        <w:jc w:val="center"/>
        <w:textAlignment w:val="top"/>
        <w:outlineLvl w:val="0"/>
        <w:rPr>
          <w:b/>
          <w:sz w:val="28"/>
          <w:szCs w:val="28"/>
        </w:rPr>
      </w:pPr>
    </w:p>
    <w:p w:rsidR="0040452D" w:rsidRPr="000E21DC" w:rsidRDefault="00653F67" w:rsidP="000E21DC">
      <w:pPr>
        <w:pStyle w:val="2"/>
        <w:numPr>
          <w:ilvl w:val="1"/>
          <w:numId w:val="20"/>
        </w:numPr>
        <w:ind w:left="0" w:firstLine="0"/>
        <w:jc w:val="center"/>
        <w:rPr>
          <w:rFonts w:ascii="Times New Roman" w:hAnsi="Times New Roman" w:cs="Times New Roman"/>
          <w:b/>
          <w:color w:val="auto"/>
          <w:sz w:val="28"/>
          <w:szCs w:val="28"/>
        </w:rPr>
      </w:pPr>
      <w:bookmarkStart w:id="16" w:name="_Toc420853015"/>
      <w:bookmarkStart w:id="17" w:name="_Toc438153909"/>
      <w:bookmarkStart w:id="18" w:name="_Toc438154701"/>
      <w:bookmarkStart w:id="19" w:name="_Toc438241884"/>
      <w:r w:rsidRPr="000E21DC">
        <w:rPr>
          <w:rFonts w:ascii="Times New Roman" w:hAnsi="Times New Roman" w:cs="Times New Roman"/>
          <w:b/>
          <w:color w:val="auto"/>
          <w:sz w:val="28"/>
          <w:szCs w:val="28"/>
        </w:rPr>
        <w:t>Х</w:t>
      </w:r>
      <w:r w:rsidR="0040452D" w:rsidRPr="000E21DC">
        <w:rPr>
          <w:rFonts w:ascii="Times New Roman" w:hAnsi="Times New Roman" w:cs="Times New Roman"/>
          <w:b/>
          <w:color w:val="auto"/>
          <w:sz w:val="28"/>
          <w:szCs w:val="28"/>
        </w:rPr>
        <w:t xml:space="preserve">арактеристика </w:t>
      </w:r>
      <w:r w:rsidRPr="000E21DC">
        <w:rPr>
          <w:rFonts w:ascii="Times New Roman" w:hAnsi="Times New Roman" w:cs="Times New Roman"/>
          <w:b/>
          <w:color w:val="auto"/>
          <w:sz w:val="28"/>
          <w:szCs w:val="28"/>
        </w:rPr>
        <w:t>акционерного общества</w:t>
      </w:r>
      <w:r w:rsidR="0040452D" w:rsidRPr="000E21DC">
        <w:rPr>
          <w:rFonts w:ascii="Times New Roman" w:hAnsi="Times New Roman" w:cs="Times New Roman"/>
          <w:b/>
          <w:color w:val="auto"/>
          <w:sz w:val="28"/>
          <w:szCs w:val="28"/>
        </w:rPr>
        <w:t xml:space="preserve"> «Олкон»</w:t>
      </w:r>
      <w:bookmarkEnd w:id="16"/>
      <w:bookmarkEnd w:id="17"/>
      <w:bookmarkEnd w:id="18"/>
      <w:bookmarkEnd w:id="19"/>
    </w:p>
    <w:p w:rsidR="0040452D" w:rsidRPr="00351C87" w:rsidRDefault="0040452D" w:rsidP="0040452D">
      <w:pPr>
        <w:pStyle w:val="a4"/>
        <w:spacing w:after="0" w:line="360" w:lineRule="auto"/>
        <w:ind w:left="0"/>
        <w:rPr>
          <w:rFonts w:ascii="Times New Roman" w:hAnsi="Times New Roman" w:cs="Times New Roman"/>
          <w:sz w:val="28"/>
          <w:szCs w:val="28"/>
        </w:rPr>
      </w:pPr>
    </w:p>
    <w:p w:rsidR="0040452D" w:rsidRDefault="0040452D" w:rsidP="0040452D">
      <w:pPr>
        <w:pStyle w:val="ac"/>
        <w:spacing w:before="0" w:beforeAutospacing="0" w:after="0" w:afterAutospacing="0" w:line="360" w:lineRule="auto"/>
        <w:ind w:firstLine="851"/>
        <w:jc w:val="both"/>
        <w:textAlignment w:val="top"/>
        <w:rPr>
          <w:sz w:val="28"/>
          <w:szCs w:val="28"/>
        </w:rPr>
      </w:pPr>
      <w:r>
        <w:rPr>
          <w:sz w:val="28"/>
          <w:szCs w:val="28"/>
        </w:rPr>
        <w:t>Акционерное общество «Оленегорский горно-обогатительный комбинат» на сегодняшний день является одним из крупнейших производителей железорудного концентрата, катышей, коксующегося угля и золота в Российской Федерации.</w:t>
      </w:r>
    </w:p>
    <w:p w:rsidR="0040452D" w:rsidRDefault="0040452D" w:rsidP="0040452D">
      <w:pPr>
        <w:pStyle w:val="ac"/>
        <w:spacing w:before="0" w:beforeAutospacing="0" w:after="0" w:afterAutospacing="0" w:line="360" w:lineRule="auto"/>
        <w:ind w:firstLine="851"/>
        <w:jc w:val="both"/>
        <w:textAlignment w:val="top"/>
        <w:rPr>
          <w:sz w:val="28"/>
          <w:szCs w:val="28"/>
        </w:rPr>
      </w:pPr>
      <w:r w:rsidRPr="00351C87">
        <w:rPr>
          <w:sz w:val="28"/>
          <w:szCs w:val="28"/>
        </w:rPr>
        <w:t>А</w:t>
      </w:r>
      <w:r>
        <w:rPr>
          <w:sz w:val="28"/>
          <w:szCs w:val="28"/>
        </w:rPr>
        <w:t xml:space="preserve">О «Олкон» </w:t>
      </w:r>
      <w:r w:rsidRPr="00351C87">
        <w:rPr>
          <w:sz w:val="28"/>
          <w:szCs w:val="28"/>
        </w:rPr>
        <w:t xml:space="preserve">ведет свое начало </w:t>
      </w:r>
      <w:r w:rsidR="00962A49" w:rsidRPr="00351C87">
        <w:rPr>
          <w:sz w:val="28"/>
          <w:szCs w:val="28"/>
        </w:rPr>
        <w:t>с 7</w:t>
      </w:r>
      <w:r w:rsidRPr="00351C87">
        <w:rPr>
          <w:sz w:val="28"/>
          <w:szCs w:val="28"/>
        </w:rPr>
        <w:t xml:space="preserve"> августа 1949 года, когда началась его постройка.</w:t>
      </w:r>
      <w:r>
        <w:rPr>
          <w:sz w:val="28"/>
          <w:szCs w:val="28"/>
        </w:rPr>
        <w:t xml:space="preserve"> Расположен комбинат на Кольском полуострове в окрестностях города Оленегорска.</w:t>
      </w:r>
      <w:r w:rsidRPr="00351C87">
        <w:rPr>
          <w:sz w:val="28"/>
          <w:szCs w:val="28"/>
        </w:rPr>
        <w:t xml:space="preserve"> </w:t>
      </w:r>
    </w:p>
    <w:p w:rsidR="0040452D" w:rsidRDefault="0040452D" w:rsidP="0040452D">
      <w:pPr>
        <w:pStyle w:val="ac"/>
        <w:spacing w:before="0" w:beforeAutospacing="0" w:after="0" w:afterAutospacing="0" w:line="360" w:lineRule="auto"/>
        <w:ind w:firstLine="851"/>
        <w:jc w:val="both"/>
        <w:textAlignment w:val="top"/>
        <w:rPr>
          <w:sz w:val="28"/>
          <w:szCs w:val="28"/>
        </w:rPr>
      </w:pPr>
      <w:r>
        <w:rPr>
          <w:sz w:val="28"/>
          <w:szCs w:val="28"/>
        </w:rPr>
        <w:t xml:space="preserve">Данное предприятие занимается разработкой  </w:t>
      </w:r>
      <w:r w:rsidRPr="00351C87">
        <w:rPr>
          <w:sz w:val="28"/>
          <w:szCs w:val="28"/>
        </w:rPr>
        <w:t xml:space="preserve"> месторождени</w:t>
      </w:r>
      <w:r>
        <w:rPr>
          <w:sz w:val="28"/>
          <w:szCs w:val="28"/>
        </w:rPr>
        <w:t>й</w:t>
      </w:r>
      <w:r w:rsidRPr="00351C87">
        <w:rPr>
          <w:sz w:val="28"/>
          <w:szCs w:val="28"/>
        </w:rPr>
        <w:t xml:space="preserve"> железистых кварцитов Заимандровского железорудного района</w:t>
      </w:r>
      <w:r>
        <w:rPr>
          <w:sz w:val="28"/>
          <w:szCs w:val="28"/>
        </w:rPr>
        <w:t xml:space="preserve">, которые </w:t>
      </w:r>
      <w:r w:rsidRPr="00351C87">
        <w:rPr>
          <w:sz w:val="28"/>
          <w:szCs w:val="28"/>
        </w:rPr>
        <w:t>являются одним из сырьевых ресурсов крупнейшей в мире сталелитейной и горнодобывающей компании ПАО «Северсталь»</w:t>
      </w:r>
      <w:r>
        <w:rPr>
          <w:sz w:val="28"/>
          <w:szCs w:val="28"/>
        </w:rPr>
        <w:t>.</w:t>
      </w:r>
    </w:p>
    <w:p w:rsidR="0040452D" w:rsidRDefault="0040452D" w:rsidP="0040452D">
      <w:pPr>
        <w:pStyle w:val="ac"/>
        <w:spacing w:before="0" w:beforeAutospacing="0" w:after="0" w:afterAutospacing="0" w:line="360" w:lineRule="auto"/>
        <w:ind w:firstLine="851"/>
        <w:jc w:val="both"/>
        <w:textAlignment w:val="top"/>
        <w:rPr>
          <w:sz w:val="28"/>
          <w:szCs w:val="28"/>
        </w:rPr>
      </w:pPr>
      <w:r>
        <w:rPr>
          <w:sz w:val="28"/>
          <w:szCs w:val="28"/>
        </w:rPr>
        <w:t>В</w:t>
      </w:r>
      <w:r w:rsidRPr="00351C87">
        <w:rPr>
          <w:sz w:val="28"/>
          <w:szCs w:val="28"/>
        </w:rPr>
        <w:t>ысококачест</w:t>
      </w:r>
      <w:r>
        <w:rPr>
          <w:sz w:val="28"/>
          <w:szCs w:val="28"/>
        </w:rPr>
        <w:t>венный железорудный концентрат, который выпускает АО «Олкон</w:t>
      </w:r>
      <w:r w:rsidR="00962A49">
        <w:rPr>
          <w:sz w:val="28"/>
          <w:szCs w:val="28"/>
        </w:rPr>
        <w:t xml:space="preserve">», </w:t>
      </w:r>
      <w:r w:rsidR="00962A49" w:rsidRPr="00351C87">
        <w:rPr>
          <w:sz w:val="28"/>
          <w:szCs w:val="28"/>
        </w:rPr>
        <w:t>содержит</w:t>
      </w:r>
      <w:r w:rsidRPr="00351C87">
        <w:rPr>
          <w:sz w:val="28"/>
          <w:szCs w:val="28"/>
        </w:rPr>
        <w:t xml:space="preserve"> </w:t>
      </w:r>
      <w:r>
        <w:rPr>
          <w:sz w:val="28"/>
          <w:szCs w:val="28"/>
        </w:rPr>
        <w:t xml:space="preserve">65,7% </w:t>
      </w:r>
      <w:r w:rsidRPr="00351C87">
        <w:rPr>
          <w:sz w:val="28"/>
          <w:szCs w:val="28"/>
        </w:rPr>
        <w:t>железа</w:t>
      </w:r>
      <w:r>
        <w:rPr>
          <w:sz w:val="28"/>
          <w:szCs w:val="28"/>
        </w:rPr>
        <w:t xml:space="preserve">, также </w:t>
      </w:r>
      <w:r w:rsidR="00962A49">
        <w:rPr>
          <w:sz w:val="28"/>
          <w:szCs w:val="28"/>
        </w:rPr>
        <w:t xml:space="preserve">организация </w:t>
      </w:r>
      <w:r w:rsidR="00962A49" w:rsidRPr="00351C87">
        <w:rPr>
          <w:sz w:val="28"/>
          <w:szCs w:val="28"/>
        </w:rPr>
        <w:t>выпуска</w:t>
      </w:r>
      <w:r w:rsidR="00962A49">
        <w:rPr>
          <w:sz w:val="28"/>
          <w:szCs w:val="28"/>
        </w:rPr>
        <w:t>ет</w:t>
      </w:r>
      <w:r>
        <w:rPr>
          <w:rStyle w:val="apple-converted-space"/>
          <w:sz w:val="28"/>
          <w:szCs w:val="28"/>
        </w:rPr>
        <w:t xml:space="preserve"> </w:t>
      </w:r>
      <w:r w:rsidRPr="00351C87">
        <w:rPr>
          <w:sz w:val="28"/>
          <w:szCs w:val="28"/>
        </w:rPr>
        <w:t>феррито-стронциевые</w:t>
      </w:r>
      <w:r w:rsidRPr="00351C87">
        <w:rPr>
          <w:rStyle w:val="apple-converted-space"/>
          <w:sz w:val="28"/>
          <w:szCs w:val="28"/>
        </w:rPr>
        <w:t> </w:t>
      </w:r>
      <w:r w:rsidRPr="00351C87">
        <w:rPr>
          <w:sz w:val="28"/>
          <w:szCs w:val="28"/>
        </w:rPr>
        <w:t xml:space="preserve">порошки, щебень для строительных нужд и балластировки железнодорожных путей. </w:t>
      </w:r>
    </w:p>
    <w:p w:rsidR="0040452D" w:rsidRPr="00351C87" w:rsidRDefault="0040452D" w:rsidP="0040452D">
      <w:pPr>
        <w:pStyle w:val="ac"/>
        <w:spacing w:before="0" w:beforeAutospacing="0" w:after="0" w:afterAutospacing="0" w:line="360" w:lineRule="auto"/>
        <w:ind w:firstLine="851"/>
        <w:jc w:val="both"/>
        <w:textAlignment w:val="top"/>
        <w:rPr>
          <w:sz w:val="28"/>
          <w:szCs w:val="28"/>
        </w:rPr>
      </w:pPr>
      <w:r w:rsidRPr="00351C87">
        <w:rPr>
          <w:sz w:val="28"/>
          <w:szCs w:val="28"/>
        </w:rPr>
        <w:t>Основн</w:t>
      </w:r>
      <w:r>
        <w:rPr>
          <w:sz w:val="28"/>
          <w:szCs w:val="28"/>
        </w:rPr>
        <w:t>ой</w:t>
      </w:r>
      <w:r w:rsidRPr="00351C87">
        <w:rPr>
          <w:sz w:val="28"/>
          <w:szCs w:val="28"/>
        </w:rPr>
        <w:t xml:space="preserve"> потребител</w:t>
      </w:r>
      <w:r>
        <w:rPr>
          <w:sz w:val="28"/>
          <w:szCs w:val="28"/>
        </w:rPr>
        <w:t>ь</w:t>
      </w:r>
      <w:r w:rsidRPr="00351C87">
        <w:rPr>
          <w:sz w:val="28"/>
          <w:szCs w:val="28"/>
        </w:rPr>
        <w:t xml:space="preserve"> железорудного концентрата</w:t>
      </w:r>
      <w:r>
        <w:rPr>
          <w:sz w:val="28"/>
          <w:szCs w:val="28"/>
        </w:rPr>
        <w:t xml:space="preserve"> – </w:t>
      </w:r>
      <w:r w:rsidRPr="00351C87">
        <w:rPr>
          <w:sz w:val="28"/>
          <w:szCs w:val="28"/>
        </w:rPr>
        <w:t xml:space="preserve">Череповецкий металлургический комбинат ПАО «Северсталь». </w:t>
      </w:r>
      <w:r>
        <w:rPr>
          <w:rStyle w:val="apple-converted-space"/>
          <w:rFonts w:ascii="Arial" w:hAnsi="Arial" w:cs="Arial"/>
          <w:color w:val="4C4C4C"/>
          <w:sz w:val="21"/>
          <w:szCs w:val="21"/>
        </w:rPr>
        <w:t> </w:t>
      </w:r>
      <w:r w:rsidRPr="006048C3">
        <w:rPr>
          <w:sz w:val="28"/>
          <w:szCs w:val="28"/>
        </w:rPr>
        <w:t>В 2010 г.</w:t>
      </w:r>
      <w:r>
        <w:rPr>
          <w:rFonts w:ascii="Arial" w:hAnsi="Arial" w:cs="Arial"/>
          <w:color w:val="4C4C4C"/>
          <w:sz w:val="21"/>
          <w:szCs w:val="21"/>
        </w:rPr>
        <w:t xml:space="preserve"> </w:t>
      </w:r>
      <w:r w:rsidRPr="006048C3">
        <w:rPr>
          <w:sz w:val="28"/>
          <w:szCs w:val="28"/>
        </w:rPr>
        <w:t>Оленегорский ГОК поставил потребителям 4,2 млн. тонн железорудного концентрата. В 2011−м — 4,6 млн. тонн.</w:t>
      </w:r>
      <w:r>
        <w:rPr>
          <w:rFonts w:ascii="Arial" w:hAnsi="Arial" w:cs="Arial"/>
          <w:color w:val="4C4C4C"/>
          <w:sz w:val="21"/>
          <w:szCs w:val="21"/>
        </w:rPr>
        <w:t xml:space="preserve"> </w:t>
      </w:r>
      <w:r w:rsidRPr="00351C87">
        <w:rPr>
          <w:sz w:val="28"/>
          <w:szCs w:val="28"/>
        </w:rPr>
        <w:t xml:space="preserve">Другие виды продукции, производимые </w:t>
      </w:r>
      <w:r>
        <w:rPr>
          <w:sz w:val="28"/>
          <w:szCs w:val="28"/>
        </w:rPr>
        <w:t>предприятием</w:t>
      </w:r>
      <w:r w:rsidRPr="00351C87">
        <w:rPr>
          <w:sz w:val="28"/>
          <w:szCs w:val="28"/>
        </w:rPr>
        <w:t xml:space="preserve">, </w:t>
      </w:r>
      <w:r>
        <w:rPr>
          <w:sz w:val="28"/>
          <w:szCs w:val="28"/>
        </w:rPr>
        <w:t>поставляются</w:t>
      </w:r>
      <w:r w:rsidRPr="00351C87">
        <w:rPr>
          <w:sz w:val="28"/>
          <w:szCs w:val="28"/>
        </w:rPr>
        <w:t> промышленн</w:t>
      </w:r>
      <w:r>
        <w:rPr>
          <w:sz w:val="28"/>
          <w:szCs w:val="28"/>
        </w:rPr>
        <w:t>ым</w:t>
      </w:r>
      <w:r w:rsidRPr="00351C87">
        <w:rPr>
          <w:sz w:val="28"/>
          <w:szCs w:val="28"/>
        </w:rPr>
        <w:t xml:space="preserve"> предприятия</w:t>
      </w:r>
      <w:r>
        <w:rPr>
          <w:sz w:val="28"/>
          <w:szCs w:val="28"/>
        </w:rPr>
        <w:t>м</w:t>
      </w:r>
      <w:r w:rsidRPr="00351C87">
        <w:rPr>
          <w:sz w:val="28"/>
          <w:szCs w:val="28"/>
        </w:rPr>
        <w:t xml:space="preserve"> России, а также экспортируются в страны СНГ.</w:t>
      </w:r>
    </w:p>
    <w:p w:rsidR="0040452D" w:rsidRDefault="0040452D" w:rsidP="0040452D">
      <w:pPr>
        <w:pStyle w:val="ac"/>
        <w:spacing w:before="0" w:beforeAutospacing="0" w:after="0" w:afterAutospacing="0" w:line="360" w:lineRule="auto"/>
        <w:ind w:firstLine="927"/>
        <w:jc w:val="both"/>
        <w:textAlignment w:val="top"/>
        <w:rPr>
          <w:sz w:val="28"/>
          <w:szCs w:val="28"/>
        </w:rPr>
      </w:pPr>
      <w:r>
        <w:rPr>
          <w:sz w:val="28"/>
          <w:szCs w:val="28"/>
        </w:rPr>
        <w:t>За</w:t>
      </w:r>
      <w:r w:rsidRPr="00351C87">
        <w:rPr>
          <w:sz w:val="28"/>
          <w:szCs w:val="28"/>
        </w:rPr>
        <w:t xml:space="preserve"> последние годы </w:t>
      </w:r>
      <w:r>
        <w:rPr>
          <w:sz w:val="28"/>
          <w:szCs w:val="28"/>
        </w:rPr>
        <w:t>ГОК</w:t>
      </w:r>
      <w:r w:rsidRPr="00351C87">
        <w:rPr>
          <w:sz w:val="28"/>
          <w:szCs w:val="28"/>
        </w:rPr>
        <w:t xml:space="preserve"> </w:t>
      </w:r>
      <w:r>
        <w:rPr>
          <w:sz w:val="28"/>
          <w:szCs w:val="28"/>
        </w:rPr>
        <w:t xml:space="preserve">реализовал множество планов по модернизации производства. Были введены новейшие технологии, а также </w:t>
      </w:r>
      <w:r w:rsidRPr="00351C87">
        <w:rPr>
          <w:sz w:val="28"/>
          <w:szCs w:val="28"/>
        </w:rPr>
        <w:t>существенно обнов</w:t>
      </w:r>
      <w:r>
        <w:rPr>
          <w:sz w:val="28"/>
          <w:szCs w:val="28"/>
        </w:rPr>
        <w:t>илось</w:t>
      </w:r>
      <w:r w:rsidRPr="00351C87">
        <w:rPr>
          <w:sz w:val="28"/>
          <w:szCs w:val="28"/>
        </w:rPr>
        <w:t xml:space="preserve"> технологическ</w:t>
      </w:r>
      <w:r>
        <w:rPr>
          <w:sz w:val="28"/>
          <w:szCs w:val="28"/>
        </w:rPr>
        <w:t>ое</w:t>
      </w:r>
      <w:r w:rsidRPr="00351C87">
        <w:rPr>
          <w:sz w:val="28"/>
          <w:szCs w:val="28"/>
        </w:rPr>
        <w:t xml:space="preserve"> и друго</w:t>
      </w:r>
      <w:r>
        <w:rPr>
          <w:sz w:val="28"/>
          <w:szCs w:val="28"/>
        </w:rPr>
        <w:t>е</w:t>
      </w:r>
      <w:r w:rsidRPr="00351C87">
        <w:rPr>
          <w:sz w:val="28"/>
          <w:szCs w:val="28"/>
        </w:rPr>
        <w:t xml:space="preserve"> оборудовани</w:t>
      </w:r>
      <w:r>
        <w:rPr>
          <w:sz w:val="28"/>
          <w:szCs w:val="28"/>
        </w:rPr>
        <w:t>е</w:t>
      </w:r>
      <w:r w:rsidRPr="00351C87">
        <w:rPr>
          <w:sz w:val="28"/>
          <w:szCs w:val="28"/>
        </w:rPr>
        <w:t xml:space="preserve">. </w:t>
      </w:r>
    </w:p>
    <w:p w:rsidR="0040452D" w:rsidRDefault="0040452D" w:rsidP="0040452D">
      <w:pPr>
        <w:pStyle w:val="ac"/>
        <w:spacing w:before="0" w:beforeAutospacing="0" w:after="0" w:afterAutospacing="0" w:line="360" w:lineRule="auto"/>
        <w:ind w:firstLine="927"/>
        <w:jc w:val="both"/>
        <w:textAlignment w:val="top"/>
        <w:rPr>
          <w:sz w:val="28"/>
          <w:szCs w:val="28"/>
        </w:rPr>
      </w:pPr>
      <w:r w:rsidRPr="00351C87">
        <w:rPr>
          <w:sz w:val="28"/>
          <w:szCs w:val="28"/>
        </w:rPr>
        <w:lastRenderedPageBreak/>
        <w:t>Целью обновления и модернизации активных фондов является повышение производительности труда, сокращение затрат, снижение себестоимости конечной продукции и</w:t>
      </w:r>
      <w:r>
        <w:rPr>
          <w:sz w:val="28"/>
          <w:szCs w:val="28"/>
        </w:rPr>
        <w:t xml:space="preserve"> </w:t>
      </w:r>
      <w:r w:rsidR="00962A49">
        <w:rPr>
          <w:sz w:val="28"/>
          <w:szCs w:val="28"/>
        </w:rPr>
        <w:t xml:space="preserve">повышение </w:t>
      </w:r>
      <w:r w:rsidR="00962A49" w:rsidRPr="00351C87">
        <w:rPr>
          <w:sz w:val="28"/>
          <w:szCs w:val="28"/>
        </w:rPr>
        <w:t>конкурентоспособности</w:t>
      </w:r>
      <w:r>
        <w:rPr>
          <w:sz w:val="28"/>
          <w:szCs w:val="28"/>
        </w:rPr>
        <w:t xml:space="preserve"> самого предприятия в целом</w:t>
      </w:r>
      <w:r w:rsidRPr="00351C87">
        <w:rPr>
          <w:sz w:val="28"/>
          <w:szCs w:val="28"/>
        </w:rPr>
        <w:t>.</w:t>
      </w:r>
    </w:p>
    <w:p w:rsidR="0040452D" w:rsidRPr="00D56CF6" w:rsidRDefault="0040452D" w:rsidP="0040452D">
      <w:pPr>
        <w:pStyle w:val="ac"/>
        <w:spacing w:before="0" w:beforeAutospacing="0" w:after="0" w:afterAutospacing="0" w:line="360" w:lineRule="auto"/>
        <w:ind w:firstLine="927"/>
        <w:jc w:val="both"/>
        <w:textAlignment w:val="top"/>
        <w:rPr>
          <w:sz w:val="28"/>
          <w:szCs w:val="28"/>
        </w:rPr>
      </w:pPr>
      <w:r>
        <w:rPr>
          <w:sz w:val="28"/>
          <w:szCs w:val="28"/>
        </w:rPr>
        <w:t>АО «Олкон»</w:t>
      </w:r>
      <w:r w:rsidRPr="00D56CF6">
        <w:rPr>
          <w:sz w:val="28"/>
          <w:szCs w:val="28"/>
        </w:rPr>
        <w:t xml:space="preserve"> </w:t>
      </w:r>
      <w:r>
        <w:rPr>
          <w:sz w:val="28"/>
          <w:szCs w:val="28"/>
        </w:rPr>
        <w:t>обновил</w:t>
      </w:r>
      <w:r w:rsidRPr="00D56CF6">
        <w:rPr>
          <w:sz w:val="28"/>
          <w:szCs w:val="28"/>
        </w:rPr>
        <w:t xml:space="preserve"> парк основного технологического и другого оборудования на всех переделах, ввел в эксплуатацию новые объекты</w:t>
      </w:r>
      <w:r w:rsidR="00962A49">
        <w:rPr>
          <w:sz w:val="28"/>
          <w:szCs w:val="28"/>
        </w:rPr>
        <w:t xml:space="preserve"> основных фондов</w:t>
      </w:r>
      <w:r w:rsidRPr="00D56CF6">
        <w:rPr>
          <w:sz w:val="28"/>
          <w:szCs w:val="28"/>
        </w:rPr>
        <w:t>, выполнил большой объем работ в рамках проекта внедрения Единого стандарта</w:t>
      </w:r>
      <w:r w:rsidRPr="00D56CF6">
        <w:rPr>
          <w:rStyle w:val="apple-converted-space"/>
          <w:sz w:val="28"/>
          <w:szCs w:val="28"/>
        </w:rPr>
        <w:t> </w:t>
      </w:r>
      <w:r w:rsidRPr="00D56CF6">
        <w:rPr>
          <w:sz w:val="28"/>
          <w:szCs w:val="28"/>
        </w:rPr>
        <w:t>социально-бытовых</w:t>
      </w:r>
      <w:r w:rsidRPr="00D56CF6">
        <w:rPr>
          <w:rStyle w:val="apple-converted-space"/>
          <w:sz w:val="28"/>
          <w:szCs w:val="28"/>
        </w:rPr>
        <w:t> </w:t>
      </w:r>
      <w:r w:rsidRPr="00D56CF6">
        <w:rPr>
          <w:sz w:val="28"/>
          <w:szCs w:val="28"/>
        </w:rPr>
        <w:t>условий</w:t>
      </w:r>
      <w:r>
        <w:rPr>
          <w:sz w:val="28"/>
          <w:szCs w:val="28"/>
        </w:rPr>
        <w:t>.</w:t>
      </w:r>
    </w:p>
    <w:p w:rsidR="0040452D" w:rsidRPr="00D56CF6" w:rsidRDefault="0040452D" w:rsidP="0040452D">
      <w:pPr>
        <w:pStyle w:val="ac"/>
        <w:spacing w:before="0" w:beforeAutospacing="0" w:after="0" w:afterAutospacing="0" w:line="360" w:lineRule="auto"/>
        <w:ind w:firstLine="927"/>
        <w:jc w:val="both"/>
        <w:textAlignment w:val="top"/>
        <w:rPr>
          <w:sz w:val="28"/>
          <w:szCs w:val="28"/>
        </w:rPr>
      </w:pPr>
      <w:r w:rsidRPr="00D56CF6">
        <w:rPr>
          <w:sz w:val="28"/>
          <w:szCs w:val="28"/>
        </w:rPr>
        <w:t>Социальная сфера деятельности на ГОКе имеет статус приоритетной. На предприятии трудятся более 2,3 тыс. человек. Заработная плата работников постоянно увеличивается и является конкурентоспособной. Персоналу предприятия и неработающим ветеранам предоставляется широкий спектр различных социальных льгот и гарантий. В целях обеспечения социальной защищенности персонала дополнительно реализуются программы негосударственного пенсионного обеспечения и добровольного медицинского страхования. Большое внимание руководство комбината уделяет поддержке таких общественно значимых направлений, как спорт, культура, здравоохранение, образование.</w:t>
      </w:r>
    </w:p>
    <w:p w:rsidR="0040452D" w:rsidRDefault="0040452D" w:rsidP="0040452D">
      <w:pPr>
        <w:pStyle w:val="ac"/>
        <w:spacing w:before="0" w:beforeAutospacing="0" w:after="0" w:afterAutospacing="0" w:line="360" w:lineRule="auto"/>
        <w:ind w:firstLine="851"/>
        <w:jc w:val="both"/>
        <w:textAlignment w:val="top"/>
        <w:rPr>
          <w:sz w:val="28"/>
          <w:szCs w:val="28"/>
        </w:rPr>
      </w:pPr>
      <w:r>
        <w:rPr>
          <w:sz w:val="28"/>
          <w:szCs w:val="28"/>
        </w:rPr>
        <w:t>Принципы и задачи ГОКа определяются   разработанной бизнес-системой «Северстали», которая включает пять основных направлений развития:</w:t>
      </w:r>
    </w:p>
    <w:p w:rsidR="0040452D" w:rsidRDefault="0040452D" w:rsidP="0040452D">
      <w:pPr>
        <w:pStyle w:val="ac"/>
        <w:numPr>
          <w:ilvl w:val="0"/>
          <w:numId w:val="26"/>
        </w:numPr>
        <w:spacing w:before="0" w:beforeAutospacing="0" w:after="0" w:afterAutospacing="0" w:line="360" w:lineRule="auto"/>
        <w:jc w:val="both"/>
        <w:textAlignment w:val="top"/>
        <w:rPr>
          <w:sz w:val="28"/>
          <w:szCs w:val="28"/>
        </w:rPr>
      </w:pPr>
      <w:r>
        <w:rPr>
          <w:sz w:val="28"/>
          <w:szCs w:val="28"/>
        </w:rPr>
        <w:t>Постоянное совершенствование;</w:t>
      </w:r>
    </w:p>
    <w:p w:rsidR="0040452D" w:rsidRDefault="0040452D" w:rsidP="0040452D">
      <w:pPr>
        <w:pStyle w:val="ac"/>
        <w:numPr>
          <w:ilvl w:val="0"/>
          <w:numId w:val="26"/>
        </w:numPr>
        <w:spacing w:before="0" w:beforeAutospacing="0" w:after="0" w:afterAutospacing="0" w:line="360" w:lineRule="auto"/>
        <w:jc w:val="both"/>
        <w:textAlignment w:val="top"/>
        <w:rPr>
          <w:sz w:val="28"/>
          <w:szCs w:val="28"/>
        </w:rPr>
      </w:pPr>
      <w:r>
        <w:rPr>
          <w:sz w:val="28"/>
          <w:szCs w:val="28"/>
        </w:rPr>
        <w:t>Безопасность труда;</w:t>
      </w:r>
    </w:p>
    <w:p w:rsidR="0040452D" w:rsidRDefault="0040452D" w:rsidP="0040452D">
      <w:pPr>
        <w:pStyle w:val="ac"/>
        <w:numPr>
          <w:ilvl w:val="0"/>
          <w:numId w:val="26"/>
        </w:numPr>
        <w:spacing w:before="0" w:beforeAutospacing="0" w:after="0" w:afterAutospacing="0" w:line="360" w:lineRule="auto"/>
        <w:jc w:val="both"/>
        <w:textAlignment w:val="top"/>
        <w:rPr>
          <w:sz w:val="28"/>
          <w:szCs w:val="28"/>
        </w:rPr>
      </w:pPr>
      <w:r>
        <w:rPr>
          <w:sz w:val="28"/>
          <w:szCs w:val="28"/>
        </w:rPr>
        <w:t>Клиентоориентированность;</w:t>
      </w:r>
    </w:p>
    <w:p w:rsidR="0040452D" w:rsidRDefault="0040452D" w:rsidP="0040452D">
      <w:pPr>
        <w:pStyle w:val="ac"/>
        <w:numPr>
          <w:ilvl w:val="0"/>
          <w:numId w:val="26"/>
        </w:numPr>
        <w:spacing w:before="0" w:beforeAutospacing="0" w:after="0" w:afterAutospacing="0" w:line="360" w:lineRule="auto"/>
        <w:jc w:val="both"/>
        <w:textAlignment w:val="top"/>
        <w:rPr>
          <w:sz w:val="28"/>
          <w:szCs w:val="28"/>
        </w:rPr>
      </w:pPr>
      <w:r>
        <w:rPr>
          <w:sz w:val="28"/>
          <w:szCs w:val="28"/>
        </w:rPr>
        <w:t>Люди «Северстали»;</w:t>
      </w:r>
    </w:p>
    <w:p w:rsidR="0040452D" w:rsidRDefault="0040452D" w:rsidP="0040452D">
      <w:pPr>
        <w:pStyle w:val="ac"/>
        <w:numPr>
          <w:ilvl w:val="0"/>
          <w:numId w:val="26"/>
        </w:numPr>
        <w:spacing w:before="0" w:beforeAutospacing="0" w:after="0" w:afterAutospacing="0" w:line="360" w:lineRule="auto"/>
        <w:jc w:val="both"/>
        <w:textAlignment w:val="top"/>
        <w:rPr>
          <w:sz w:val="28"/>
          <w:szCs w:val="28"/>
        </w:rPr>
      </w:pPr>
      <w:r>
        <w:rPr>
          <w:sz w:val="28"/>
          <w:szCs w:val="28"/>
        </w:rPr>
        <w:t>Бизнес-стандарт.</w:t>
      </w:r>
    </w:p>
    <w:p w:rsidR="0040452D" w:rsidRDefault="0040452D" w:rsidP="0040452D">
      <w:pPr>
        <w:pStyle w:val="ac"/>
        <w:spacing w:before="0" w:beforeAutospacing="0" w:after="0" w:afterAutospacing="0" w:line="360" w:lineRule="auto"/>
        <w:ind w:firstLine="851"/>
        <w:jc w:val="both"/>
        <w:textAlignment w:val="top"/>
        <w:rPr>
          <w:sz w:val="28"/>
          <w:szCs w:val="28"/>
        </w:rPr>
      </w:pPr>
      <w:r>
        <w:rPr>
          <w:sz w:val="28"/>
          <w:szCs w:val="28"/>
        </w:rPr>
        <w:t>Реализация бизнес-системы помогла сократить себестоимость чугуна, а также затраты по расходным коэффициентам, увеличила выработку собственной электроэнергии, тем самым порождая отказ от части закупаемой и т.д</w:t>
      </w:r>
    </w:p>
    <w:p w:rsidR="0040452D" w:rsidRDefault="0040452D" w:rsidP="0040452D">
      <w:pPr>
        <w:pStyle w:val="ac"/>
        <w:spacing w:before="0" w:beforeAutospacing="0" w:after="0" w:afterAutospacing="0" w:line="360" w:lineRule="auto"/>
        <w:ind w:firstLine="851"/>
        <w:jc w:val="both"/>
        <w:textAlignment w:val="top"/>
        <w:rPr>
          <w:sz w:val="28"/>
          <w:szCs w:val="28"/>
        </w:rPr>
      </w:pPr>
      <w:r>
        <w:rPr>
          <w:sz w:val="28"/>
          <w:szCs w:val="28"/>
        </w:rPr>
        <w:lastRenderedPageBreak/>
        <w:t xml:space="preserve">Компания ставит перед </w:t>
      </w:r>
      <w:r w:rsidR="00962A49">
        <w:rPr>
          <w:sz w:val="28"/>
          <w:szCs w:val="28"/>
        </w:rPr>
        <w:t>собой миссию</w:t>
      </w:r>
      <w:r>
        <w:rPr>
          <w:sz w:val="28"/>
          <w:szCs w:val="28"/>
        </w:rPr>
        <w:t xml:space="preserve"> – быть лидерами в созидании. И стремиться к ее реализации.</w:t>
      </w:r>
    </w:p>
    <w:p w:rsidR="0040452D" w:rsidRDefault="0040452D" w:rsidP="0040452D">
      <w:pPr>
        <w:pStyle w:val="ac"/>
        <w:spacing w:before="0" w:beforeAutospacing="0" w:after="0" w:afterAutospacing="0" w:line="360" w:lineRule="auto"/>
        <w:ind w:firstLine="851"/>
        <w:jc w:val="both"/>
        <w:textAlignment w:val="top"/>
        <w:rPr>
          <w:sz w:val="28"/>
          <w:szCs w:val="28"/>
        </w:rPr>
      </w:pPr>
      <w:r>
        <w:rPr>
          <w:sz w:val="28"/>
          <w:szCs w:val="28"/>
        </w:rPr>
        <w:t>Также комбинат заинтересован в совершенствовании бизнес процессов:</w:t>
      </w:r>
    </w:p>
    <w:p w:rsidR="0040452D" w:rsidRDefault="0040452D" w:rsidP="0040452D">
      <w:pPr>
        <w:pStyle w:val="ac"/>
        <w:numPr>
          <w:ilvl w:val="0"/>
          <w:numId w:val="27"/>
        </w:numPr>
        <w:spacing w:before="0" w:beforeAutospacing="0" w:after="0" w:afterAutospacing="0" w:line="360" w:lineRule="auto"/>
        <w:jc w:val="both"/>
        <w:textAlignment w:val="top"/>
        <w:rPr>
          <w:sz w:val="28"/>
          <w:szCs w:val="28"/>
        </w:rPr>
      </w:pPr>
      <w:r>
        <w:rPr>
          <w:sz w:val="28"/>
          <w:szCs w:val="28"/>
        </w:rPr>
        <w:t>прогнозирование рынка;</w:t>
      </w:r>
    </w:p>
    <w:p w:rsidR="0040452D" w:rsidRDefault="0040452D" w:rsidP="0040452D">
      <w:pPr>
        <w:pStyle w:val="ac"/>
        <w:numPr>
          <w:ilvl w:val="0"/>
          <w:numId w:val="27"/>
        </w:numPr>
        <w:spacing w:before="0" w:beforeAutospacing="0" w:after="0" w:afterAutospacing="0" w:line="360" w:lineRule="auto"/>
        <w:jc w:val="both"/>
        <w:textAlignment w:val="top"/>
        <w:rPr>
          <w:sz w:val="28"/>
          <w:szCs w:val="28"/>
        </w:rPr>
      </w:pPr>
      <w:r>
        <w:rPr>
          <w:sz w:val="28"/>
          <w:szCs w:val="28"/>
        </w:rPr>
        <w:t>устойчивые бизнес-модели;</w:t>
      </w:r>
    </w:p>
    <w:p w:rsidR="0040452D" w:rsidRDefault="0040452D" w:rsidP="0040452D">
      <w:pPr>
        <w:pStyle w:val="ac"/>
        <w:numPr>
          <w:ilvl w:val="0"/>
          <w:numId w:val="27"/>
        </w:numPr>
        <w:spacing w:before="0" w:beforeAutospacing="0" w:after="0" w:afterAutospacing="0" w:line="360" w:lineRule="auto"/>
        <w:jc w:val="both"/>
        <w:textAlignment w:val="top"/>
        <w:rPr>
          <w:sz w:val="28"/>
          <w:szCs w:val="28"/>
        </w:rPr>
      </w:pPr>
      <w:r>
        <w:rPr>
          <w:sz w:val="28"/>
          <w:szCs w:val="28"/>
        </w:rPr>
        <w:t>управление крупными проектами;</w:t>
      </w:r>
    </w:p>
    <w:p w:rsidR="0040452D" w:rsidRDefault="0040452D" w:rsidP="0040452D">
      <w:pPr>
        <w:pStyle w:val="ac"/>
        <w:numPr>
          <w:ilvl w:val="0"/>
          <w:numId w:val="27"/>
        </w:numPr>
        <w:spacing w:before="0" w:beforeAutospacing="0" w:after="0" w:afterAutospacing="0" w:line="360" w:lineRule="auto"/>
        <w:jc w:val="both"/>
        <w:textAlignment w:val="top"/>
        <w:rPr>
          <w:sz w:val="28"/>
          <w:szCs w:val="28"/>
        </w:rPr>
      </w:pPr>
      <w:r>
        <w:rPr>
          <w:sz w:val="28"/>
          <w:szCs w:val="28"/>
        </w:rPr>
        <w:t>совершенствование определенных процессов;</w:t>
      </w:r>
    </w:p>
    <w:p w:rsidR="0040452D" w:rsidRPr="009846C0" w:rsidRDefault="0040452D" w:rsidP="0040452D">
      <w:pPr>
        <w:pStyle w:val="ac"/>
        <w:numPr>
          <w:ilvl w:val="0"/>
          <w:numId w:val="27"/>
        </w:numPr>
        <w:spacing w:before="0" w:beforeAutospacing="0" w:after="0" w:afterAutospacing="0" w:line="360" w:lineRule="auto"/>
        <w:jc w:val="both"/>
        <w:textAlignment w:val="top"/>
        <w:rPr>
          <w:sz w:val="28"/>
          <w:szCs w:val="28"/>
        </w:rPr>
      </w:pPr>
      <w:r>
        <w:rPr>
          <w:sz w:val="28"/>
          <w:szCs w:val="28"/>
        </w:rPr>
        <w:t>технологии.</w:t>
      </w:r>
    </w:p>
    <w:p w:rsidR="0040452D" w:rsidRDefault="0040452D" w:rsidP="0040452D">
      <w:pPr>
        <w:pStyle w:val="ac"/>
        <w:spacing w:before="0" w:beforeAutospacing="0" w:after="0" w:afterAutospacing="0" w:line="360" w:lineRule="auto"/>
        <w:ind w:firstLine="927"/>
        <w:jc w:val="both"/>
        <w:textAlignment w:val="top"/>
        <w:rPr>
          <w:sz w:val="28"/>
          <w:szCs w:val="28"/>
        </w:rPr>
      </w:pPr>
      <w:r>
        <w:rPr>
          <w:sz w:val="28"/>
          <w:szCs w:val="28"/>
        </w:rPr>
        <w:t>Сегодня комбинат</w:t>
      </w:r>
      <w:r w:rsidRPr="00351C87">
        <w:rPr>
          <w:sz w:val="28"/>
          <w:szCs w:val="28"/>
        </w:rPr>
        <w:t xml:space="preserve"> является одним из передовых, устойчиво работающих промышленных предприятий Мурманской области. </w:t>
      </w:r>
    </w:p>
    <w:p w:rsidR="0040452D" w:rsidRPr="00FD1A6D" w:rsidRDefault="0040452D" w:rsidP="0040452D">
      <w:pPr>
        <w:pStyle w:val="ac"/>
        <w:spacing w:before="0" w:beforeAutospacing="0" w:after="0" w:afterAutospacing="0" w:line="360" w:lineRule="auto"/>
        <w:ind w:firstLine="927"/>
        <w:jc w:val="both"/>
        <w:textAlignment w:val="top"/>
        <w:rPr>
          <w:sz w:val="28"/>
          <w:szCs w:val="28"/>
        </w:rPr>
      </w:pPr>
    </w:p>
    <w:p w:rsidR="0040452D" w:rsidRPr="000E21DC" w:rsidRDefault="0040452D" w:rsidP="000E21DC">
      <w:pPr>
        <w:pStyle w:val="2"/>
        <w:numPr>
          <w:ilvl w:val="1"/>
          <w:numId w:val="20"/>
        </w:numPr>
        <w:ind w:left="0" w:firstLine="0"/>
        <w:jc w:val="center"/>
        <w:rPr>
          <w:rFonts w:ascii="Times New Roman" w:hAnsi="Times New Roman" w:cs="Times New Roman"/>
          <w:b/>
          <w:color w:val="auto"/>
          <w:sz w:val="28"/>
          <w:szCs w:val="28"/>
        </w:rPr>
      </w:pPr>
      <w:bookmarkStart w:id="20" w:name="_Toc420853016"/>
      <w:bookmarkStart w:id="21" w:name="_Toc438153910"/>
      <w:bookmarkStart w:id="22" w:name="_Toc438154702"/>
      <w:bookmarkStart w:id="23" w:name="_Toc438241885"/>
      <w:r w:rsidRPr="000E21DC">
        <w:rPr>
          <w:rFonts w:ascii="Times New Roman" w:hAnsi="Times New Roman" w:cs="Times New Roman"/>
          <w:b/>
          <w:color w:val="auto"/>
          <w:sz w:val="28"/>
          <w:szCs w:val="28"/>
        </w:rPr>
        <w:t>Анализ финансово-экономического состояния АО «Олкон»</w:t>
      </w:r>
      <w:bookmarkEnd w:id="20"/>
      <w:bookmarkEnd w:id="21"/>
      <w:bookmarkEnd w:id="22"/>
      <w:bookmarkEnd w:id="23"/>
    </w:p>
    <w:p w:rsidR="0040452D" w:rsidRPr="00FD1A6D" w:rsidRDefault="0040452D" w:rsidP="0040452D">
      <w:pPr>
        <w:pStyle w:val="a4"/>
        <w:spacing w:after="0" w:line="360" w:lineRule="auto"/>
        <w:ind w:left="0"/>
        <w:outlineLvl w:val="1"/>
        <w:rPr>
          <w:rFonts w:ascii="Times New Roman" w:hAnsi="Times New Roman" w:cs="Times New Roman"/>
          <w:b/>
          <w:sz w:val="28"/>
          <w:szCs w:val="28"/>
        </w:rPr>
      </w:pPr>
    </w:p>
    <w:p w:rsidR="0040452D" w:rsidRDefault="0040452D" w:rsidP="004045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Анализ финансово-экономических показателей деятельности АО «Олкон» проведен по первичной документации и данным бухгалтерского баланса, отчетам о прибылях и убытках.</w:t>
      </w:r>
    </w:p>
    <w:p w:rsidR="0040452D" w:rsidRDefault="0040452D" w:rsidP="0040452D">
      <w:pPr>
        <w:spacing w:after="0" w:line="360" w:lineRule="auto"/>
        <w:ind w:firstLine="851"/>
        <w:jc w:val="both"/>
        <w:rPr>
          <w:rFonts w:ascii="Times New Roman" w:hAnsi="Times New Roman" w:cs="Times New Roman"/>
          <w:sz w:val="28"/>
          <w:szCs w:val="28"/>
        </w:rPr>
      </w:pPr>
    </w:p>
    <w:p w:rsidR="0040452D" w:rsidRDefault="0040452D" w:rsidP="0040452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1</w:t>
      </w:r>
    </w:p>
    <w:p w:rsidR="0040452D" w:rsidRPr="009C2CA0" w:rsidRDefault="0040452D" w:rsidP="004045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Результаты финансово-хозяйственной деятельности АО «Олкон»</w:t>
      </w:r>
      <w:r w:rsidR="009C2CA0">
        <w:rPr>
          <w:rFonts w:ascii="Times New Roman" w:hAnsi="Times New Roman" w:cs="Times New Roman"/>
          <w:sz w:val="28"/>
          <w:szCs w:val="28"/>
        </w:rPr>
        <w:t xml:space="preserve"> </w:t>
      </w:r>
      <w:r w:rsidR="009C2CA0" w:rsidRPr="009C2CA0">
        <w:rPr>
          <w:rFonts w:ascii="Times New Roman" w:hAnsi="Times New Roman" w:cs="Times New Roman"/>
          <w:sz w:val="28"/>
          <w:szCs w:val="28"/>
        </w:rPr>
        <w:t>[9]</w:t>
      </w:r>
    </w:p>
    <w:tbl>
      <w:tblPr>
        <w:tblStyle w:val="ad"/>
        <w:tblW w:w="0" w:type="auto"/>
        <w:tblLook w:val="04A0" w:firstRow="1" w:lastRow="0" w:firstColumn="1" w:lastColumn="0" w:noHBand="0" w:noVBand="1"/>
      </w:tblPr>
      <w:tblGrid>
        <w:gridCol w:w="3034"/>
        <w:gridCol w:w="1249"/>
        <w:gridCol w:w="1653"/>
        <w:gridCol w:w="1789"/>
        <w:gridCol w:w="1620"/>
      </w:tblGrid>
      <w:tr w:rsidR="0040452D" w:rsidTr="00601693">
        <w:trPr>
          <w:trHeight w:val="544"/>
        </w:trPr>
        <w:tc>
          <w:tcPr>
            <w:tcW w:w="3034" w:type="dxa"/>
          </w:tcPr>
          <w:p w:rsidR="0040452D" w:rsidRPr="00BF5B64" w:rsidRDefault="0040452D" w:rsidP="0040452D">
            <w:pPr>
              <w:jc w:val="center"/>
              <w:rPr>
                <w:rFonts w:ascii="Times New Roman" w:hAnsi="Times New Roman" w:cs="Times New Roman"/>
                <w:b/>
                <w:sz w:val="24"/>
                <w:szCs w:val="24"/>
              </w:rPr>
            </w:pPr>
            <w:r w:rsidRPr="00BF5B64">
              <w:rPr>
                <w:rFonts w:ascii="Times New Roman" w:hAnsi="Times New Roman" w:cs="Times New Roman"/>
                <w:b/>
                <w:sz w:val="24"/>
                <w:szCs w:val="24"/>
              </w:rPr>
              <w:t>Год</w:t>
            </w:r>
          </w:p>
        </w:tc>
        <w:tc>
          <w:tcPr>
            <w:tcW w:w="1249" w:type="dxa"/>
          </w:tcPr>
          <w:p w:rsidR="0040452D" w:rsidRPr="00BF5B64" w:rsidRDefault="0040452D" w:rsidP="0040452D">
            <w:pPr>
              <w:jc w:val="center"/>
              <w:rPr>
                <w:rFonts w:ascii="Times New Roman" w:hAnsi="Times New Roman" w:cs="Times New Roman"/>
                <w:b/>
                <w:sz w:val="24"/>
                <w:szCs w:val="24"/>
              </w:rPr>
            </w:pPr>
            <w:r w:rsidRPr="00BF5B64">
              <w:rPr>
                <w:rFonts w:ascii="Times New Roman" w:hAnsi="Times New Roman" w:cs="Times New Roman"/>
                <w:b/>
                <w:sz w:val="24"/>
                <w:szCs w:val="24"/>
              </w:rPr>
              <w:t>2010</w:t>
            </w:r>
          </w:p>
        </w:tc>
        <w:tc>
          <w:tcPr>
            <w:tcW w:w="1653" w:type="dxa"/>
          </w:tcPr>
          <w:p w:rsidR="0040452D" w:rsidRPr="00BF5B64" w:rsidRDefault="0040452D" w:rsidP="0040452D">
            <w:pPr>
              <w:jc w:val="center"/>
              <w:rPr>
                <w:rFonts w:ascii="Times New Roman" w:hAnsi="Times New Roman" w:cs="Times New Roman"/>
                <w:b/>
                <w:sz w:val="24"/>
                <w:szCs w:val="24"/>
              </w:rPr>
            </w:pPr>
            <w:r w:rsidRPr="00BF5B64">
              <w:rPr>
                <w:rFonts w:ascii="Times New Roman" w:hAnsi="Times New Roman" w:cs="Times New Roman"/>
                <w:b/>
                <w:sz w:val="24"/>
                <w:szCs w:val="24"/>
              </w:rPr>
              <w:t>2011</w:t>
            </w:r>
          </w:p>
        </w:tc>
        <w:tc>
          <w:tcPr>
            <w:tcW w:w="1789" w:type="dxa"/>
          </w:tcPr>
          <w:p w:rsidR="0040452D" w:rsidRPr="00BF5B64" w:rsidRDefault="0040452D" w:rsidP="0040452D">
            <w:pPr>
              <w:jc w:val="center"/>
              <w:rPr>
                <w:rFonts w:ascii="Times New Roman" w:hAnsi="Times New Roman" w:cs="Times New Roman"/>
                <w:b/>
                <w:sz w:val="24"/>
                <w:szCs w:val="24"/>
              </w:rPr>
            </w:pPr>
            <w:r w:rsidRPr="00BF5B64">
              <w:rPr>
                <w:rFonts w:ascii="Times New Roman" w:hAnsi="Times New Roman" w:cs="Times New Roman"/>
                <w:b/>
                <w:sz w:val="24"/>
                <w:szCs w:val="24"/>
              </w:rPr>
              <w:t>2012</w:t>
            </w:r>
          </w:p>
        </w:tc>
        <w:tc>
          <w:tcPr>
            <w:tcW w:w="1620" w:type="dxa"/>
          </w:tcPr>
          <w:p w:rsidR="0040452D" w:rsidRPr="00BF5B64" w:rsidRDefault="0040452D" w:rsidP="0040452D">
            <w:pPr>
              <w:jc w:val="center"/>
              <w:rPr>
                <w:rFonts w:ascii="Times New Roman" w:hAnsi="Times New Roman" w:cs="Times New Roman"/>
                <w:b/>
                <w:sz w:val="24"/>
                <w:szCs w:val="24"/>
              </w:rPr>
            </w:pPr>
            <w:r w:rsidRPr="00BF5B64">
              <w:rPr>
                <w:rFonts w:ascii="Times New Roman" w:hAnsi="Times New Roman" w:cs="Times New Roman"/>
                <w:b/>
                <w:sz w:val="24"/>
                <w:szCs w:val="24"/>
              </w:rPr>
              <w:t>2013</w:t>
            </w:r>
          </w:p>
        </w:tc>
      </w:tr>
      <w:tr w:rsidR="0040452D" w:rsidTr="00601693">
        <w:trPr>
          <w:trHeight w:val="880"/>
        </w:trPr>
        <w:tc>
          <w:tcPr>
            <w:tcW w:w="3034"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Выручка от реализации товаров, тыс. руб.</w:t>
            </w:r>
          </w:p>
        </w:tc>
        <w:tc>
          <w:tcPr>
            <w:tcW w:w="1249"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8</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918</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052</w:t>
            </w:r>
          </w:p>
        </w:tc>
        <w:tc>
          <w:tcPr>
            <w:tcW w:w="1653"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13</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822</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773</w:t>
            </w:r>
          </w:p>
        </w:tc>
        <w:tc>
          <w:tcPr>
            <w:tcW w:w="1789"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11</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695</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204</w:t>
            </w:r>
          </w:p>
        </w:tc>
        <w:tc>
          <w:tcPr>
            <w:tcW w:w="1620"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11</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435</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691</w:t>
            </w:r>
          </w:p>
        </w:tc>
      </w:tr>
      <w:tr w:rsidR="0040452D" w:rsidTr="00601693">
        <w:trPr>
          <w:trHeight w:val="1232"/>
        </w:trPr>
        <w:tc>
          <w:tcPr>
            <w:tcW w:w="3034"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Себестоимость реализованных товаров, тыс. руб.</w:t>
            </w:r>
          </w:p>
        </w:tc>
        <w:tc>
          <w:tcPr>
            <w:tcW w:w="1249"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5</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097</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521</w:t>
            </w:r>
          </w:p>
        </w:tc>
        <w:tc>
          <w:tcPr>
            <w:tcW w:w="1653"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6</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928</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427</w:t>
            </w:r>
          </w:p>
        </w:tc>
        <w:tc>
          <w:tcPr>
            <w:tcW w:w="1789"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7</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886</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492</w:t>
            </w:r>
          </w:p>
        </w:tc>
        <w:tc>
          <w:tcPr>
            <w:tcW w:w="1620"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8</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460</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403</w:t>
            </w:r>
          </w:p>
        </w:tc>
      </w:tr>
      <w:tr w:rsidR="0040452D" w:rsidTr="00601693">
        <w:trPr>
          <w:trHeight w:val="880"/>
        </w:trPr>
        <w:tc>
          <w:tcPr>
            <w:tcW w:w="3034"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Валовая прибыль, тыс. руб.</w:t>
            </w:r>
          </w:p>
        </w:tc>
        <w:tc>
          <w:tcPr>
            <w:tcW w:w="1249"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3</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820</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531</w:t>
            </w:r>
          </w:p>
        </w:tc>
        <w:tc>
          <w:tcPr>
            <w:tcW w:w="1653"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6</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894</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346</w:t>
            </w:r>
          </w:p>
        </w:tc>
        <w:tc>
          <w:tcPr>
            <w:tcW w:w="1789"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3</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808</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712</w:t>
            </w:r>
          </w:p>
        </w:tc>
        <w:tc>
          <w:tcPr>
            <w:tcW w:w="1620" w:type="dxa"/>
          </w:tcPr>
          <w:p w:rsidR="0040452D" w:rsidRPr="000259A8" w:rsidRDefault="0040452D" w:rsidP="0040452D">
            <w:pPr>
              <w:jc w:val="center"/>
              <w:rPr>
                <w:rFonts w:ascii="Times New Roman" w:hAnsi="Times New Roman" w:cs="Times New Roman"/>
                <w:sz w:val="24"/>
                <w:szCs w:val="24"/>
              </w:rPr>
            </w:pPr>
            <w:r>
              <w:rPr>
                <w:rFonts w:ascii="Times New Roman" w:hAnsi="Times New Roman" w:cs="Times New Roman"/>
                <w:sz w:val="24"/>
                <w:szCs w:val="24"/>
              </w:rPr>
              <w:t>1</w:t>
            </w:r>
            <w:r w:rsidR="00A52473">
              <w:rPr>
                <w:rFonts w:ascii="Times New Roman" w:hAnsi="Times New Roman" w:cs="Times New Roman"/>
                <w:sz w:val="24"/>
                <w:szCs w:val="24"/>
              </w:rPr>
              <w:t xml:space="preserve"> </w:t>
            </w:r>
            <w:r>
              <w:rPr>
                <w:rFonts w:ascii="Times New Roman" w:hAnsi="Times New Roman" w:cs="Times New Roman"/>
                <w:sz w:val="24"/>
                <w:szCs w:val="24"/>
              </w:rPr>
              <w:t>444</w:t>
            </w:r>
            <w:r w:rsidR="00A52473">
              <w:rPr>
                <w:rFonts w:ascii="Times New Roman" w:hAnsi="Times New Roman" w:cs="Times New Roman"/>
                <w:sz w:val="24"/>
                <w:szCs w:val="24"/>
              </w:rPr>
              <w:t xml:space="preserve"> </w:t>
            </w:r>
            <w:r>
              <w:rPr>
                <w:rFonts w:ascii="Times New Roman" w:hAnsi="Times New Roman" w:cs="Times New Roman"/>
                <w:sz w:val="24"/>
                <w:szCs w:val="24"/>
              </w:rPr>
              <w:t>625</w:t>
            </w:r>
          </w:p>
        </w:tc>
      </w:tr>
      <w:tr w:rsidR="0040452D" w:rsidTr="00601693">
        <w:trPr>
          <w:trHeight w:val="928"/>
        </w:trPr>
        <w:tc>
          <w:tcPr>
            <w:tcW w:w="3034"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Чистая прибыль, тыс. руб.</w:t>
            </w:r>
          </w:p>
        </w:tc>
        <w:tc>
          <w:tcPr>
            <w:tcW w:w="1249"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2</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882</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646</w:t>
            </w:r>
          </w:p>
        </w:tc>
        <w:tc>
          <w:tcPr>
            <w:tcW w:w="1653"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4</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825</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873</w:t>
            </w:r>
          </w:p>
        </w:tc>
        <w:tc>
          <w:tcPr>
            <w:tcW w:w="1789"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2</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695</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955</w:t>
            </w:r>
          </w:p>
        </w:tc>
        <w:tc>
          <w:tcPr>
            <w:tcW w:w="1620" w:type="dxa"/>
          </w:tcPr>
          <w:p w:rsidR="0040452D" w:rsidRPr="000259A8" w:rsidRDefault="0040452D" w:rsidP="0040452D">
            <w:pPr>
              <w:jc w:val="center"/>
              <w:rPr>
                <w:rFonts w:ascii="Times New Roman" w:hAnsi="Times New Roman" w:cs="Times New Roman"/>
                <w:sz w:val="24"/>
                <w:szCs w:val="24"/>
              </w:rPr>
            </w:pPr>
            <w:r w:rsidRPr="000259A8">
              <w:rPr>
                <w:rFonts w:ascii="Times New Roman" w:hAnsi="Times New Roman" w:cs="Times New Roman"/>
                <w:sz w:val="24"/>
                <w:szCs w:val="24"/>
              </w:rPr>
              <w:t>1</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281</w:t>
            </w:r>
            <w:r w:rsidR="00A52473">
              <w:rPr>
                <w:rFonts w:ascii="Times New Roman" w:hAnsi="Times New Roman" w:cs="Times New Roman"/>
                <w:sz w:val="24"/>
                <w:szCs w:val="24"/>
              </w:rPr>
              <w:t xml:space="preserve"> </w:t>
            </w:r>
            <w:r w:rsidRPr="000259A8">
              <w:rPr>
                <w:rFonts w:ascii="Times New Roman" w:hAnsi="Times New Roman" w:cs="Times New Roman"/>
                <w:sz w:val="24"/>
                <w:szCs w:val="24"/>
              </w:rPr>
              <w:t>319</w:t>
            </w:r>
          </w:p>
        </w:tc>
      </w:tr>
    </w:tbl>
    <w:p w:rsidR="00601693" w:rsidRPr="000217BA" w:rsidRDefault="00601693" w:rsidP="00973ED7">
      <w:pPr>
        <w:spacing w:after="0" w:line="360" w:lineRule="auto"/>
        <w:ind w:firstLine="851"/>
        <w:jc w:val="both"/>
        <w:rPr>
          <w:rFonts w:ascii="Times New Roman" w:hAnsi="Times New Roman" w:cs="Times New Roman"/>
          <w:color w:val="FF0000"/>
          <w:sz w:val="28"/>
          <w:szCs w:val="28"/>
        </w:rPr>
      </w:pPr>
    </w:p>
    <w:p w:rsidR="0040452D" w:rsidRDefault="0040452D" w:rsidP="00973ED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таблице 1 представлены данные о хозяйственной деятельности предприятия АО «Олкон». С 2010 по 2013 года наблюдается медленное снижение многих показателей, что может быть связано с устареванием технологий и оборудования, сокращением продаж, удорожанием себестоимости товаров и увеличением налогов. </w:t>
      </w:r>
    </w:p>
    <w:p w:rsidR="0040452D" w:rsidRDefault="0040452D" w:rsidP="004045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 анализируемый период «пиком» развития является 2011 год, в котором наблюдается наивысшие показатели по всем пунктам. </w:t>
      </w:r>
    </w:p>
    <w:p w:rsidR="0040452D" w:rsidRDefault="0040452D" w:rsidP="004045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связи с ухудшением показателей на комбинате ставятся задачи повышения эффективности производства.</w:t>
      </w:r>
    </w:p>
    <w:p w:rsidR="0040452D" w:rsidRDefault="0040452D" w:rsidP="004045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Приоритетными положениями в 2013 году считаются:</w:t>
      </w:r>
    </w:p>
    <w:p w:rsidR="0040452D" w:rsidRDefault="0040452D" w:rsidP="0040452D">
      <w:pPr>
        <w:pStyle w:val="a4"/>
        <w:numPr>
          <w:ilvl w:val="0"/>
          <w:numId w:val="28"/>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внедрение комплексной системы безопасности;</w:t>
      </w:r>
    </w:p>
    <w:p w:rsidR="0040452D" w:rsidRDefault="0040452D" w:rsidP="0040452D">
      <w:pPr>
        <w:pStyle w:val="a4"/>
        <w:numPr>
          <w:ilvl w:val="0"/>
          <w:numId w:val="28"/>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w:t>
      </w:r>
      <w:r w:rsidRPr="00ED6E20">
        <w:rPr>
          <w:rFonts w:ascii="Times New Roman" w:hAnsi="Times New Roman" w:cs="Times New Roman"/>
          <w:sz w:val="28"/>
          <w:szCs w:val="28"/>
        </w:rPr>
        <w:t>азработка и внедрение программы реконструкции действующих карьеров с целью увеличения их мощности</w:t>
      </w:r>
      <w:r>
        <w:rPr>
          <w:rFonts w:ascii="Times New Roman" w:hAnsi="Times New Roman" w:cs="Times New Roman"/>
          <w:sz w:val="28"/>
          <w:szCs w:val="28"/>
        </w:rPr>
        <w:t>;</w:t>
      </w:r>
    </w:p>
    <w:p w:rsidR="0040452D" w:rsidRDefault="0040452D" w:rsidP="0040452D">
      <w:pPr>
        <w:pStyle w:val="a4"/>
        <w:numPr>
          <w:ilvl w:val="0"/>
          <w:numId w:val="28"/>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управление качеством продукции;</w:t>
      </w:r>
    </w:p>
    <w:p w:rsidR="0040452D" w:rsidRDefault="0040452D" w:rsidP="0040452D">
      <w:pPr>
        <w:pStyle w:val="a4"/>
        <w:numPr>
          <w:ilvl w:val="0"/>
          <w:numId w:val="28"/>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кадровая политика и др.</w:t>
      </w:r>
    </w:p>
    <w:p w:rsidR="0040452D" w:rsidRDefault="0040452D" w:rsidP="0040452D">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Тем не менее, ГОК «Олкон» обеспечивает максимальное </w:t>
      </w:r>
      <w:r w:rsidR="00962A49">
        <w:rPr>
          <w:rFonts w:ascii="Times New Roman" w:hAnsi="Times New Roman" w:cs="Times New Roman"/>
          <w:sz w:val="28"/>
          <w:szCs w:val="28"/>
        </w:rPr>
        <w:t xml:space="preserve">удовлетворение </w:t>
      </w:r>
      <w:r w:rsidR="00962A49" w:rsidRPr="00ED6E20">
        <w:rPr>
          <w:rFonts w:ascii="Times New Roman" w:hAnsi="Times New Roman" w:cs="Times New Roman"/>
          <w:sz w:val="28"/>
          <w:szCs w:val="28"/>
        </w:rPr>
        <w:t>клиентов</w:t>
      </w:r>
      <w:r>
        <w:rPr>
          <w:rFonts w:ascii="Times New Roman" w:hAnsi="Times New Roman" w:cs="Times New Roman"/>
          <w:sz w:val="28"/>
          <w:szCs w:val="28"/>
        </w:rPr>
        <w:t xml:space="preserve"> по объему и качеству продукции с минимальными издержками и максимально возможной прибылью по сравнению с аналогичной продукцией конкурентов. </w:t>
      </w:r>
    </w:p>
    <w:p w:rsidR="0040452D" w:rsidRDefault="0040452D" w:rsidP="0040452D">
      <w:pPr>
        <w:pStyle w:val="a4"/>
        <w:spacing w:after="0" w:line="360" w:lineRule="auto"/>
        <w:ind w:left="0" w:firstLine="851"/>
        <w:jc w:val="both"/>
        <w:rPr>
          <w:rFonts w:ascii="Times New Roman" w:hAnsi="Times New Roman" w:cs="Times New Roman"/>
          <w:sz w:val="28"/>
          <w:szCs w:val="28"/>
        </w:rPr>
      </w:pPr>
    </w:p>
    <w:p w:rsidR="0040452D" w:rsidRDefault="0040452D" w:rsidP="0040452D">
      <w:pPr>
        <w:pStyle w:val="a4"/>
        <w:spacing w:after="0" w:line="360" w:lineRule="auto"/>
        <w:ind w:left="0"/>
        <w:jc w:val="center"/>
        <w:rPr>
          <w:rFonts w:ascii="Times New Roman" w:hAnsi="Times New Roman" w:cs="Times New Roman"/>
          <w:sz w:val="28"/>
          <w:szCs w:val="28"/>
        </w:rPr>
      </w:pPr>
      <w:r w:rsidRPr="00C5302C">
        <w:rPr>
          <w:rFonts w:ascii="Times New Roman" w:hAnsi="Times New Roman" w:cs="Times New Roman"/>
          <w:noProof/>
          <w:sz w:val="28"/>
          <w:szCs w:val="28"/>
        </w:rPr>
        <w:drawing>
          <wp:inline distT="0" distB="0" distL="0" distR="0">
            <wp:extent cx="5486400" cy="2082019"/>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452D" w:rsidRDefault="0040452D" w:rsidP="0040452D">
      <w:pPr>
        <w:pStyle w:val="a4"/>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Рис. 1. Показатели среднесписочной численности работников за 2010-2013 гг.</w:t>
      </w:r>
    </w:p>
    <w:p w:rsidR="0040452D" w:rsidRDefault="0040452D" w:rsidP="004045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предприятии также заметна тенденция снижения среднесписочной численности работников, которая происходит в </w:t>
      </w:r>
      <w:r w:rsidR="00962A49">
        <w:rPr>
          <w:rFonts w:ascii="Times New Roman" w:hAnsi="Times New Roman" w:cs="Times New Roman"/>
          <w:sz w:val="28"/>
          <w:szCs w:val="28"/>
        </w:rPr>
        <w:t>связи с</w:t>
      </w:r>
      <w:r>
        <w:rPr>
          <w:rFonts w:ascii="Times New Roman" w:hAnsi="Times New Roman" w:cs="Times New Roman"/>
          <w:sz w:val="28"/>
          <w:szCs w:val="28"/>
        </w:rPr>
        <w:t xml:space="preserve"> сокращением персонала, выходом людей на пенсии, переходом на другие предприятия и т.д.</w:t>
      </w:r>
    </w:p>
    <w:p w:rsidR="0040452D" w:rsidRPr="009A0C19" w:rsidRDefault="0040452D" w:rsidP="004045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2013 году численность работников составила 2234 человека, сократилась на 10 человек, рабочие на 6 челоек.</w:t>
      </w:r>
    </w:p>
    <w:p w:rsidR="0040452D" w:rsidRPr="00F15AB0" w:rsidRDefault="0040452D" w:rsidP="004045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2013 году предприятие начало заниматься развитием социальной стороны. В АО «Олкон» были реализованы</w:t>
      </w:r>
      <w:r w:rsidRPr="00F15AB0">
        <w:rPr>
          <w:rFonts w:ascii="Times New Roman" w:hAnsi="Times New Roman" w:cs="Times New Roman"/>
          <w:sz w:val="28"/>
          <w:szCs w:val="28"/>
        </w:rPr>
        <w:t xml:space="preserve"> мероприятия по предоставлению работникам возможности получения медицинских и оздоровительных услуг по договору добровольного медицинского страховани</w:t>
      </w:r>
      <w:r>
        <w:rPr>
          <w:rFonts w:ascii="Times New Roman" w:hAnsi="Times New Roman" w:cs="Times New Roman"/>
          <w:sz w:val="28"/>
          <w:szCs w:val="28"/>
        </w:rPr>
        <w:t>я, о</w:t>
      </w:r>
      <w:r w:rsidRPr="00F15AB0">
        <w:rPr>
          <w:rFonts w:ascii="Times New Roman" w:hAnsi="Times New Roman" w:cs="Times New Roman"/>
          <w:sz w:val="28"/>
          <w:szCs w:val="28"/>
        </w:rPr>
        <w:t>беспечено функционирование социальных объектов</w:t>
      </w:r>
      <w:r>
        <w:rPr>
          <w:rFonts w:ascii="Times New Roman" w:hAnsi="Times New Roman" w:cs="Times New Roman"/>
          <w:sz w:val="28"/>
          <w:szCs w:val="28"/>
        </w:rPr>
        <w:t xml:space="preserve">, предоставляющих </w:t>
      </w:r>
      <w:r w:rsidRPr="00F15AB0">
        <w:rPr>
          <w:rFonts w:ascii="Times New Roman" w:hAnsi="Times New Roman" w:cs="Times New Roman"/>
          <w:sz w:val="28"/>
          <w:szCs w:val="28"/>
        </w:rPr>
        <w:t>услуг</w:t>
      </w:r>
      <w:r>
        <w:rPr>
          <w:rFonts w:ascii="Times New Roman" w:hAnsi="Times New Roman" w:cs="Times New Roman"/>
          <w:sz w:val="28"/>
          <w:szCs w:val="28"/>
        </w:rPr>
        <w:t>и</w:t>
      </w:r>
      <w:r w:rsidRPr="00F15AB0">
        <w:rPr>
          <w:rFonts w:ascii="Times New Roman" w:hAnsi="Times New Roman" w:cs="Times New Roman"/>
          <w:sz w:val="28"/>
          <w:szCs w:val="28"/>
        </w:rPr>
        <w:t xml:space="preserve"> </w:t>
      </w:r>
      <w:r>
        <w:rPr>
          <w:rFonts w:ascii="Times New Roman" w:hAnsi="Times New Roman" w:cs="Times New Roman"/>
          <w:sz w:val="28"/>
          <w:szCs w:val="28"/>
        </w:rPr>
        <w:t>персоналу</w:t>
      </w:r>
      <w:r w:rsidRPr="00F15AB0">
        <w:rPr>
          <w:rFonts w:ascii="Times New Roman" w:hAnsi="Times New Roman" w:cs="Times New Roman"/>
          <w:sz w:val="28"/>
          <w:szCs w:val="28"/>
        </w:rPr>
        <w:t xml:space="preserve"> предприятия</w:t>
      </w:r>
      <w:r>
        <w:rPr>
          <w:rFonts w:ascii="Times New Roman" w:hAnsi="Times New Roman" w:cs="Times New Roman"/>
          <w:sz w:val="28"/>
          <w:szCs w:val="28"/>
        </w:rPr>
        <w:t xml:space="preserve">, проводилось </w:t>
      </w:r>
      <w:r w:rsidRPr="00F15AB0">
        <w:rPr>
          <w:rFonts w:ascii="Times New Roman" w:hAnsi="Times New Roman" w:cs="Times New Roman"/>
          <w:sz w:val="28"/>
          <w:szCs w:val="28"/>
        </w:rPr>
        <w:t xml:space="preserve">финансирование мероприятий, </w:t>
      </w:r>
      <w:r>
        <w:rPr>
          <w:rFonts w:ascii="Times New Roman" w:hAnsi="Times New Roman" w:cs="Times New Roman"/>
          <w:sz w:val="28"/>
          <w:szCs w:val="28"/>
        </w:rPr>
        <w:t xml:space="preserve">содействующих </w:t>
      </w:r>
      <w:r w:rsidRPr="00F15AB0">
        <w:rPr>
          <w:rFonts w:ascii="Times New Roman" w:hAnsi="Times New Roman" w:cs="Times New Roman"/>
          <w:sz w:val="28"/>
          <w:szCs w:val="28"/>
        </w:rPr>
        <w:t>развитию физкультурно-оздоровительной, спортивно-массовой работы, привлечени</w:t>
      </w:r>
      <w:r>
        <w:rPr>
          <w:rFonts w:ascii="Times New Roman" w:hAnsi="Times New Roman" w:cs="Times New Roman"/>
          <w:sz w:val="28"/>
          <w:szCs w:val="28"/>
        </w:rPr>
        <w:t>е</w:t>
      </w:r>
      <w:r w:rsidRPr="00F15AB0">
        <w:rPr>
          <w:rFonts w:ascii="Times New Roman" w:hAnsi="Times New Roman" w:cs="Times New Roman"/>
          <w:sz w:val="28"/>
          <w:szCs w:val="28"/>
        </w:rPr>
        <w:t xml:space="preserve"> работников к здоровому образу жизни. </w:t>
      </w:r>
    </w:p>
    <w:p w:rsidR="00601693" w:rsidRDefault="0040452D" w:rsidP="00653F67">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Также организовывались меры по подготовке и переподготовке кадров, оптимизации системы управления.</w:t>
      </w:r>
    </w:p>
    <w:p w:rsidR="00653F67" w:rsidRPr="00653F67" w:rsidRDefault="00653F67" w:rsidP="00653F67">
      <w:pPr>
        <w:pStyle w:val="a4"/>
        <w:spacing w:after="0" w:line="360" w:lineRule="auto"/>
        <w:ind w:left="0" w:firstLine="851"/>
        <w:jc w:val="both"/>
        <w:rPr>
          <w:rFonts w:ascii="Times New Roman" w:hAnsi="Times New Roman" w:cs="Times New Roman"/>
          <w:sz w:val="28"/>
          <w:szCs w:val="28"/>
        </w:rPr>
      </w:pPr>
    </w:p>
    <w:p w:rsidR="0040452D" w:rsidRDefault="0040452D" w:rsidP="0040452D">
      <w:pPr>
        <w:pStyle w:val="a4"/>
        <w:spacing w:after="0" w:line="360" w:lineRule="auto"/>
        <w:ind w:left="0"/>
        <w:jc w:val="right"/>
        <w:rPr>
          <w:rFonts w:ascii="Times New Roman" w:hAnsi="Times New Roman" w:cs="Times New Roman"/>
          <w:sz w:val="28"/>
          <w:szCs w:val="28"/>
        </w:rPr>
      </w:pPr>
      <w:r>
        <w:rPr>
          <w:rFonts w:ascii="Times New Roman" w:hAnsi="Times New Roman" w:cs="Times New Roman"/>
          <w:sz w:val="28"/>
          <w:szCs w:val="28"/>
        </w:rPr>
        <w:t>Таблица 2</w:t>
      </w:r>
    </w:p>
    <w:p w:rsidR="0040452D" w:rsidRPr="009C2CA0" w:rsidRDefault="0040452D" w:rsidP="0040452D">
      <w:pPr>
        <w:pStyle w:val="a4"/>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 Выручка от реализации продукции предприятия</w:t>
      </w:r>
      <w:r w:rsidR="009C2CA0" w:rsidRPr="009C2CA0">
        <w:rPr>
          <w:rFonts w:ascii="Times New Roman" w:hAnsi="Times New Roman" w:cs="Times New Roman"/>
          <w:sz w:val="28"/>
          <w:szCs w:val="28"/>
        </w:rPr>
        <w:t xml:space="preserve"> [9]</w:t>
      </w:r>
    </w:p>
    <w:tbl>
      <w:tblPr>
        <w:tblStyle w:val="ad"/>
        <w:tblW w:w="0" w:type="auto"/>
        <w:tblLook w:val="04A0" w:firstRow="1" w:lastRow="0" w:firstColumn="1" w:lastColumn="0" w:noHBand="0" w:noVBand="1"/>
      </w:tblPr>
      <w:tblGrid>
        <w:gridCol w:w="2802"/>
        <w:gridCol w:w="1559"/>
        <w:gridCol w:w="1701"/>
        <w:gridCol w:w="1843"/>
        <w:gridCol w:w="1666"/>
      </w:tblGrid>
      <w:tr w:rsidR="0040452D" w:rsidTr="0040452D">
        <w:trPr>
          <w:trHeight w:val="706"/>
        </w:trPr>
        <w:tc>
          <w:tcPr>
            <w:tcW w:w="2802" w:type="dxa"/>
            <w:vMerge w:val="restart"/>
          </w:tcPr>
          <w:p w:rsidR="0040452D" w:rsidRPr="002166FF" w:rsidRDefault="0040452D" w:rsidP="0040452D">
            <w:pPr>
              <w:pStyle w:val="a4"/>
              <w:spacing w:line="360" w:lineRule="auto"/>
              <w:ind w:left="0"/>
              <w:jc w:val="center"/>
              <w:rPr>
                <w:rFonts w:ascii="Times New Roman" w:hAnsi="Times New Roman" w:cs="Times New Roman"/>
                <w:sz w:val="24"/>
                <w:szCs w:val="24"/>
              </w:rPr>
            </w:pPr>
            <w:r w:rsidRPr="002166FF">
              <w:rPr>
                <w:rFonts w:ascii="Times New Roman" w:hAnsi="Times New Roman" w:cs="Times New Roman"/>
                <w:sz w:val="24"/>
                <w:szCs w:val="24"/>
              </w:rPr>
              <w:t>Реализация отгруженной товарной продукции в тыс. р.</w:t>
            </w:r>
          </w:p>
        </w:tc>
        <w:tc>
          <w:tcPr>
            <w:tcW w:w="1559" w:type="dxa"/>
          </w:tcPr>
          <w:p w:rsidR="0040452D" w:rsidRPr="00BF5B64" w:rsidRDefault="0040452D" w:rsidP="0040452D">
            <w:pPr>
              <w:pStyle w:val="a4"/>
              <w:spacing w:line="360" w:lineRule="auto"/>
              <w:ind w:left="0"/>
              <w:jc w:val="center"/>
              <w:rPr>
                <w:rFonts w:ascii="Times New Roman" w:hAnsi="Times New Roman" w:cs="Times New Roman"/>
                <w:b/>
                <w:sz w:val="24"/>
                <w:szCs w:val="24"/>
              </w:rPr>
            </w:pPr>
            <w:r w:rsidRPr="00BF5B64">
              <w:rPr>
                <w:rFonts w:ascii="Times New Roman" w:hAnsi="Times New Roman" w:cs="Times New Roman"/>
                <w:b/>
                <w:sz w:val="24"/>
                <w:szCs w:val="24"/>
              </w:rPr>
              <w:t>2010</w:t>
            </w:r>
          </w:p>
        </w:tc>
        <w:tc>
          <w:tcPr>
            <w:tcW w:w="1701" w:type="dxa"/>
          </w:tcPr>
          <w:p w:rsidR="0040452D" w:rsidRPr="00BF5B64" w:rsidRDefault="0040452D" w:rsidP="0040452D">
            <w:pPr>
              <w:pStyle w:val="a4"/>
              <w:spacing w:line="360" w:lineRule="auto"/>
              <w:ind w:left="0"/>
              <w:jc w:val="center"/>
              <w:rPr>
                <w:rFonts w:ascii="Times New Roman" w:hAnsi="Times New Roman" w:cs="Times New Roman"/>
                <w:b/>
                <w:sz w:val="24"/>
                <w:szCs w:val="24"/>
              </w:rPr>
            </w:pPr>
            <w:r w:rsidRPr="00BF5B64">
              <w:rPr>
                <w:rFonts w:ascii="Times New Roman" w:hAnsi="Times New Roman" w:cs="Times New Roman"/>
                <w:b/>
                <w:sz w:val="24"/>
                <w:szCs w:val="24"/>
              </w:rPr>
              <w:t>2011</w:t>
            </w:r>
          </w:p>
        </w:tc>
        <w:tc>
          <w:tcPr>
            <w:tcW w:w="1843" w:type="dxa"/>
          </w:tcPr>
          <w:p w:rsidR="0040452D" w:rsidRPr="00BF5B64" w:rsidRDefault="0040452D" w:rsidP="0040452D">
            <w:pPr>
              <w:pStyle w:val="a4"/>
              <w:spacing w:line="360" w:lineRule="auto"/>
              <w:ind w:left="0"/>
              <w:jc w:val="center"/>
              <w:rPr>
                <w:rFonts w:ascii="Times New Roman" w:hAnsi="Times New Roman" w:cs="Times New Roman"/>
                <w:b/>
                <w:sz w:val="24"/>
                <w:szCs w:val="24"/>
              </w:rPr>
            </w:pPr>
            <w:r w:rsidRPr="00BF5B64">
              <w:rPr>
                <w:rFonts w:ascii="Times New Roman" w:hAnsi="Times New Roman" w:cs="Times New Roman"/>
                <w:b/>
                <w:sz w:val="24"/>
                <w:szCs w:val="24"/>
              </w:rPr>
              <w:t>2012</w:t>
            </w:r>
          </w:p>
        </w:tc>
        <w:tc>
          <w:tcPr>
            <w:tcW w:w="1666" w:type="dxa"/>
          </w:tcPr>
          <w:p w:rsidR="0040452D" w:rsidRPr="00BF5B64" w:rsidRDefault="0040452D" w:rsidP="0040452D">
            <w:pPr>
              <w:pStyle w:val="a4"/>
              <w:spacing w:line="360" w:lineRule="auto"/>
              <w:ind w:left="0"/>
              <w:jc w:val="center"/>
              <w:rPr>
                <w:rFonts w:ascii="Times New Roman" w:hAnsi="Times New Roman" w:cs="Times New Roman"/>
                <w:b/>
                <w:sz w:val="24"/>
                <w:szCs w:val="24"/>
              </w:rPr>
            </w:pPr>
            <w:r w:rsidRPr="00BF5B64">
              <w:rPr>
                <w:rFonts w:ascii="Times New Roman" w:hAnsi="Times New Roman" w:cs="Times New Roman"/>
                <w:b/>
                <w:sz w:val="24"/>
                <w:szCs w:val="24"/>
              </w:rPr>
              <w:t>2013</w:t>
            </w:r>
          </w:p>
        </w:tc>
      </w:tr>
      <w:tr w:rsidR="0040452D" w:rsidTr="0040452D">
        <w:tc>
          <w:tcPr>
            <w:tcW w:w="2802" w:type="dxa"/>
            <w:vMerge/>
          </w:tcPr>
          <w:p w:rsidR="0040452D" w:rsidRPr="002166FF" w:rsidRDefault="0040452D" w:rsidP="0040452D">
            <w:pPr>
              <w:pStyle w:val="a4"/>
              <w:spacing w:line="360" w:lineRule="auto"/>
              <w:ind w:left="0"/>
              <w:jc w:val="center"/>
              <w:rPr>
                <w:rFonts w:ascii="Times New Roman" w:hAnsi="Times New Roman" w:cs="Times New Roman"/>
                <w:sz w:val="24"/>
                <w:szCs w:val="24"/>
              </w:rPr>
            </w:pPr>
          </w:p>
        </w:tc>
        <w:tc>
          <w:tcPr>
            <w:tcW w:w="1559"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r w:rsidR="004847C5">
              <w:rPr>
                <w:rFonts w:ascii="Times New Roman" w:hAnsi="Times New Roman" w:cs="Times New Roman"/>
                <w:sz w:val="24"/>
                <w:szCs w:val="24"/>
              </w:rPr>
              <w:t xml:space="preserve"> </w:t>
            </w:r>
            <w:r>
              <w:rPr>
                <w:rFonts w:ascii="Times New Roman" w:hAnsi="Times New Roman" w:cs="Times New Roman"/>
                <w:sz w:val="24"/>
                <w:szCs w:val="24"/>
              </w:rPr>
              <w:t>839</w:t>
            </w:r>
            <w:r w:rsidR="004847C5">
              <w:rPr>
                <w:rFonts w:ascii="Times New Roman" w:hAnsi="Times New Roman" w:cs="Times New Roman"/>
                <w:sz w:val="24"/>
                <w:szCs w:val="24"/>
              </w:rPr>
              <w:t xml:space="preserve"> </w:t>
            </w:r>
            <w:r>
              <w:rPr>
                <w:rFonts w:ascii="Times New Roman" w:hAnsi="Times New Roman" w:cs="Times New Roman"/>
                <w:sz w:val="24"/>
                <w:szCs w:val="24"/>
              </w:rPr>
              <w:t>878</w:t>
            </w:r>
          </w:p>
        </w:tc>
        <w:tc>
          <w:tcPr>
            <w:tcW w:w="1701"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r w:rsidR="004847C5">
              <w:rPr>
                <w:rFonts w:ascii="Times New Roman" w:hAnsi="Times New Roman" w:cs="Times New Roman"/>
                <w:sz w:val="24"/>
                <w:szCs w:val="24"/>
              </w:rPr>
              <w:t xml:space="preserve"> </w:t>
            </w:r>
            <w:r>
              <w:rPr>
                <w:rFonts w:ascii="Times New Roman" w:hAnsi="Times New Roman" w:cs="Times New Roman"/>
                <w:sz w:val="24"/>
                <w:szCs w:val="24"/>
              </w:rPr>
              <w:t>368</w:t>
            </w:r>
            <w:r w:rsidR="004847C5">
              <w:rPr>
                <w:rFonts w:ascii="Times New Roman" w:hAnsi="Times New Roman" w:cs="Times New Roman"/>
                <w:sz w:val="24"/>
                <w:szCs w:val="24"/>
              </w:rPr>
              <w:t xml:space="preserve"> </w:t>
            </w:r>
            <w:r>
              <w:rPr>
                <w:rFonts w:ascii="Times New Roman" w:hAnsi="Times New Roman" w:cs="Times New Roman"/>
                <w:sz w:val="24"/>
                <w:szCs w:val="24"/>
              </w:rPr>
              <w:t>104</w:t>
            </w:r>
          </w:p>
        </w:tc>
        <w:tc>
          <w:tcPr>
            <w:tcW w:w="1843"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r w:rsidR="004847C5">
              <w:rPr>
                <w:rFonts w:ascii="Times New Roman" w:hAnsi="Times New Roman" w:cs="Times New Roman"/>
                <w:sz w:val="24"/>
                <w:szCs w:val="24"/>
              </w:rPr>
              <w:t xml:space="preserve"> </w:t>
            </w:r>
            <w:r>
              <w:rPr>
                <w:rFonts w:ascii="Times New Roman" w:hAnsi="Times New Roman" w:cs="Times New Roman"/>
                <w:sz w:val="24"/>
                <w:szCs w:val="24"/>
              </w:rPr>
              <w:t>598</w:t>
            </w:r>
            <w:r w:rsidR="004847C5">
              <w:rPr>
                <w:rFonts w:ascii="Times New Roman" w:hAnsi="Times New Roman" w:cs="Times New Roman"/>
                <w:sz w:val="24"/>
                <w:szCs w:val="24"/>
              </w:rPr>
              <w:t xml:space="preserve"> </w:t>
            </w:r>
            <w:r>
              <w:rPr>
                <w:rFonts w:ascii="Times New Roman" w:hAnsi="Times New Roman" w:cs="Times New Roman"/>
                <w:sz w:val="24"/>
                <w:szCs w:val="24"/>
              </w:rPr>
              <w:t>400</w:t>
            </w:r>
          </w:p>
        </w:tc>
        <w:tc>
          <w:tcPr>
            <w:tcW w:w="1666"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r w:rsidR="004847C5">
              <w:rPr>
                <w:rFonts w:ascii="Times New Roman" w:hAnsi="Times New Roman" w:cs="Times New Roman"/>
                <w:sz w:val="24"/>
                <w:szCs w:val="24"/>
              </w:rPr>
              <w:t xml:space="preserve"> </w:t>
            </w:r>
            <w:r>
              <w:rPr>
                <w:rFonts w:ascii="Times New Roman" w:hAnsi="Times New Roman" w:cs="Times New Roman"/>
                <w:sz w:val="24"/>
                <w:szCs w:val="24"/>
              </w:rPr>
              <w:t>336</w:t>
            </w:r>
            <w:r w:rsidR="004847C5">
              <w:rPr>
                <w:rFonts w:ascii="Times New Roman" w:hAnsi="Times New Roman" w:cs="Times New Roman"/>
                <w:sz w:val="24"/>
                <w:szCs w:val="24"/>
              </w:rPr>
              <w:t xml:space="preserve"> </w:t>
            </w:r>
            <w:r>
              <w:rPr>
                <w:rFonts w:ascii="Times New Roman" w:hAnsi="Times New Roman" w:cs="Times New Roman"/>
                <w:sz w:val="24"/>
                <w:szCs w:val="24"/>
              </w:rPr>
              <w:t>591</w:t>
            </w:r>
          </w:p>
        </w:tc>
      </w:tr>
      <w:tr w:rsidR="0040452D" w:rsidTr="0040452D">
        <w:tc>
          <w:tcPr>
            <w:tcW w:w="2802"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sidRPr="002166FF">
              <w:rPr>
                <w:rFonts w:ascii="Times New Roman" w:hAnsi="Times New Roman" w:cs="Times New Roman"/>
                <w:sz w:val="24"/>
                <w:szCs w:val="24"/>
              </w:rPr>
              <w:t>в т.ч. за счет:</w:t>
            </w:r>
          </w:p>
        </w:tc>
        <w:tc>
          <w:tcPr>
            <w:tcW w:w="6769" w:type="dxa"/>
            <w:gridSpan w:val="4"/>
          </w:tcPr>
          <w:p w:rsidR="0040452D" w:rsidRPr="002166FF" w:rsidRDefault="0040452D" w:rsidP="0040452D">
            <w:pPr>
              <w:pStyle w:val="a4"/>
              <w:spacing w:line="360" w:lineRule="auto"/>
              <w:ind w:left="0"/>
              <w:jc w:val="center"/>
              <w:rPr>
                <w:rFonts w:ascii="Times New Roman" w:hAnsi="Times New Roman" w:cs="Times New Roman"/>
                <w:sz w:val="24"/>
                <w:szCs w:val="24"/>
              </w:rPr>
            </w:pPr>
          </w:p>
        </w:tc>
      </w:tr>
      <w:tr w:rsidR="0040452D" w:rsidTr="0040452D">
        <w:tc>
          <w:tcPr>
            <w:tcW w:w="2802"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sidRPr="002166FF">
              <w:rPr>
                <w:rFonts w:ascii="Times New Roman" w:hAnsi="Times New Roman" w:cs="Times New Roman"/>
                <w:sz w:val="24"/>
                <w:szCs w:val="24"/>
              </w:rPr>
              <w:t>Концентрата</w:t>
            </w:r>
          </w:p>
        </w:tc>
        <w:tc>
          <w:tcPr>
            <w:tcW w:w="1559"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r w:rsidR="004847C5">
              <w:rPr>
                <w:rFonts w:ascii="Times New Roman" w:hAnsi="Times New Roman" w:cs="Times New Roman"/>
                <w:sz w:val="24"/>
                <w:szCs w:val="24"/>
              </w:rPr>
              <w:t xml:space="preserve"> </w:t>
            </w:r>
            <w:r>
              <w:rPr>
                <w:rFonts w:ascii="Times New Roman" w:hAnsi="Times New Roman" w:cs="Times New Roman"/>
                <w:sz w:val="24"/>
                <w:szCs w:val="24"/>
              </w:rPr>
              <w:t>747</w:t>
            </w:r>
            <w:r w:rsidR="004847C5">
              <w:rPr>
                <w:rFonts w:ascii="Times New Roman" w:hAnsi="Times New Roman" w:cs="Times New Roman"/>
                <w:sz w:val="24"/>
                <w:szCs w:val="24"/>
              </w:rPr>
              <w:t xml:space="preserve"> </w:t>
            </w:r>
            <w:r>
              <w:rPr>
                <w:rFonts w:ascii="Times New Roman" w:hAnsi="Times New Roman" w:cs="Times New Roman"/>
                <w:sz w:val="24"/>
                <w:szCs w:val="24"/>
              </w:rPr>
              <w:t>252</w:t>
            </w:r>
          </w:p>
        </w:tc>
        <w:tc>
          <w:tcPr>
            <w:tcW w:w="1701"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r w:rsidR="004847C5">
              <w:rPr>
                <w:rFonts w:ascii="Times New Roman" w:hAnsi="Times New Roman" w:cs="Times New Roman"/>
                <w:sz w:val="24"/>
                <w:szCs w:val="24"/>
              </w:rPr>
              <w:t xml:space="preserve"> </w:t>
            </w:r>
            <w:r>
              <w:rPr>
                <w:rFonts w:ascii="Times New Roman" w:hAnsi="Times New Roman" w:cs="Times New Roman"/>
                <w:sz w:val="24"/>
                <w:szCs w:val="24"/>
              </w:rPr>
              <w:t>319</w:t>
            </w:r>
            <w:r w:rsidR="004847C5">
              <w:rPr>
                <w:rFonts w:ascii="Times New Roman" w:hAnsi="Times New Roman" w:cs="Times New Roman"/>
                <w:sz w:val="24"/>
                <w:szCs w:val="24"/>
              </w:rPr>
              <w:t xml:space="preserve"> </w:t>
            </w:r>
            <w:r>
              <w:rPr>
                <w:rFonts w:ascii="Times New Roman" w:hAnsi="Times New Roman" w:cs="Times New Roman"/>
                <w:sz w:val="24"/>
                <w:szCs w:val="24"/>
              </w:rPr>
              <w:t>671</w:t>
            </w:r>
          </w:p>
        </w:tc>
        <w:tc>
          <w:tcPr>
            <w:tcW w:w="1843"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r w:rsidR="004847C5">
              <w:rPr>
                <w:rFonts w:ascii="Times New Roman" w:hAnsi="Times New Roman" w:cs="Times New Roman"/>
                <w:sz w:val="24"/>
                <w:szCs w:val="24"/>
              </w:rPr>
              <w:t xml:space="preserve"> </w:t>
            </w:r>
            <w:r>
              <w:rPr>
                <w:rFonts w:ascii="Times New Roman" w:hAnsi="Times New Roman" w:cs="Times New Roman"/>
                <w:sz w:val="24"/>
                <w:szCs w:val="24"/>
              </w:rPr>
              <w:t>564</w:t>
            </w:r>
            <w:r w:rsidR="004847C5">
              <w:rPr>
                <w:rFonts w:ascii="Times New Roman" w:hAnsi="Times New Roman" w:cs="Times New Roman"/>
                <w:sz w:val="24"/>
                <w:szCs w:val="24"/>
              </w:rPr>
              <w:t xml:space="preserve"> </w:t>
            </w:r>
            <w:r>
              <w:rPr>
                <w:rFonts w:ascii="Times New Roman" w:hAnsi="Times New Roman" w:cs="Times New Roman"/>
                <w:sz w:val="24"/>
                <w:szCs w:val="24"/>
              </w:rPr>
              <w:t>206</w:t>
            </w:r>
          </w:p>
        </w:tc>
        <w:tc>
          <w:tcPr>
            <w:tcW w:w="1666"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r w:rsidR="004847C5">
              <w:rPr>
                <w:rFonts w:ascii="Times New Roman" w:hAnsi="Times New Roman" w:cs="Times New Roman"/>
                <w:sz w:val="24"/>
                <w:szCs w:val="24"/>
              </w:rPr>
              <w:t xml:space="preserve"> </w:t>
            </w:r>
            <w:r>
              <w:rPr>
                <w:rFonts w:ascii="Times New Roman" w:hAnsi="Times New Roman" w:cs="Times New Roman"/>
                <w:sz w:val="24"/>
                <w:szCs w:val="24"/>
              </w:rPr>
              <w:t>336</w:t>
            </w:r>
            <w:r w:rsidR="004847C5">
              <w:rPr>
                <w:rFonts w:ascii="Times New Roman" w:hAnsi="Times New Roman" w:cs="Times New Roman"/>
                <w:sz w:val="24"/>
                <w:szCs w:val="24"/>
              </w:rPr>
              <w:t xml:space="preserve"> </w:t>
            </w:r>
            <w:r>
              <w:rPr>
                <w:rFonts w:ascii="Times New Roman" w:hAnsi="Times New Roman" w:cs="Times New Roman"/>
                <w:sz w:val="24"/>
                <w:szCs w:val="24"/>
              </w:rPr>
              <w:t>219</w:t>
            </w:r>
          </w:p>
        </w:tc>
      </w:tr>
      <w:tr w:rsidR="0040452D" w:rsidTr="0040452D">
        <w:tc>
          <w:tcPr>
            <w:tcW w:w="2802"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sidRPr="002166FF">
              <w:rPr>
                <w:rFonts w:ascii="Times New Roman" w:hAnsi="Times New Roman" w:cs="Times New Roman"/>
                <w:sz w:val="24"/>
                <w:szCs w:val="24"/>
              </w:rPr>
              <w:t>Щебня</w:t>
            </w:r>
          </w:p>
        </w:tc>
        <w:tc>
          <w:tcPr>
            <w:tcW w:w="1559"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72</w:t>
            </w:r>
            <w:r w:rsidR="004847C5">
              <w:rPr>
                <w:rFonts w:ascii="Times New Roman" w:hAnsi="Times New Roman" w:cs="Times New Roman"/>
                <w:sz w:val="24"/>
                <w:szCs w:val="24"/>
              </w:rPr>
              <w:t xml:space="preserve"> </w:t>
            </w:r>
            <w:r>
              <w:rPr>
                <w:rFonts w:ascii="Times New Roman" w:hAnsi="Times New Roman" w:cs="Times New Roman"/>
                <w:sz w:val="24"/>
                <w:szCs w:val="24"/>
              </w:rPr>
              <w:t>594</w:t>
            </w:r>
          </w:p>
        </w:tc>
        <w:tc>
          <w:tcPr>
            <w:tcW w:w="1701"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r w:rsidR="004847C5">
              <w:rPr>
                <w:rFonts w:ascii="Times New Roman" w:hAnsi="Times New Roman" w:cs="Times New Roman"/>
                <w:sz w:val="24"/>
                <w:szCs w:val="24"/>
              </w:rPr>
              <w:t xml:space="preserve"> </w:t>
            </w:r>
            <w:r>
              <w:rPr>
                <w:rFonts w:ascii="Times New Roman" w:hAnsi="Times New Roman" w:cs="Times New Roman"/>
                <w:sz w:val="24"/>
                <w:szCs w:val="24"/>
              </w:rPr>
              <w:t>805</w:t>
            </w:r>
          </w:p>
        </w:tc>
        <w:tc>
          <w:tcPr>
            <w:tcW w:w="1843"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w:t>
            </w:r>
            <w:r w:rsidR="004847C5">
              <w:rPr>
                <w:rFonts w:ascii="Times New Roman" w:hAnsi="Times New Roman" w:cs="Times New Roman"/>
                <w:sz w:val="24"/>
                <w:szCs w:val="24"/>
              </w:rPr>
              <w:t xml:space="preserve"> </w:t>
            </w:r>
            <w:r>
              <w:rPr>
                <w:rFonts w:ascii="Times New Roman" w:hAnsi="Times New Roman" w:cs="Times New Roman"/>
                <w:sz w:val="24"/>
                <w:szCs w:val="24"/>
              </w:rPr>
              <w:t>383</w:t>
            </w:r>
          </w:p>
        </w:tc>
        <w:tc>
          <w:tcPr>
            <w:tcW w:w="1666"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372</w:t>
            </w:r>
          </w:p>
        </w:tc>
      </w:tr>
      <w:tr w:rsidR="0040452D" w:rsidTr="0040452D">
        <w:tc>
          <w:tcPr>
            <w:tcW w:w="2802"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sidRPr="002166FF">
              <w:rPr>
                <w:rFonts w:ascii="Times New Roman" w:hAnsi="Times New Roman" w:cs="Times New Roman"/>
                <w:sz w:val="24"/>
                <w:szCs w:val="24"/>
              </w:rPr>
              <w:t>Ферритовых стронциевых порошков</w:t>
            </w:r>
          </w:p>
        </w:tc>
        <w:tc>
          <w:tcPr>
            <w:tcW w:w="1559"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r w:rsidR="004847C5">
              <w:rPr>
                <w:rFonts w:ascii="Times New Roman" w:hAnsi="Times New Roman" w:cs="Times New Roman"/>
                <w:sz w:val="24"/>
                <w:szCs w:val="24"/>
              </w:rPr>
              <w:t xml:space="preserve"> </w:t>
            </w:r>
            <w:r>
              <w:rPr>
                <w:rFonts w:ascii="Times New Roman" w:hAnsi="Times New Roman" w:cs="Times New Roman"/>
                <w:sz w:val="24"/>
                <w:szCs w:val="24"/>
              </w:rPr>
              <w:t>032</w:t>
            </w:r>
          </w:p>
        </w:tc>
        <w:tc>
          <w:tcPr>
            <w:tcW w:w="1701"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r w:rsidR="004847C5">
              <w:rPr>
                <w:rFonts w:ascii="Times New Roman" w:hAnsi="Times New Roman" w:cs="Times New Roman"/>
                <w:sz w:val="24"/>
                <w:szCs w:val="24"/>
              </w:rPr>
              <w:t xml:space="preserve"> </w:t>
            </w:r>
            <w:r>
              <w:rPr>
                <w:rFonts w:ascii="Times New Roman" w:hAnsi="Times New Roman" w:cs="Times New Roman"/>
                <w:sz w:val="24"/>
                <w:szCs w:val="24"/>
              </w:rPr>
              <w:t>628</w:t>
            </w:r>
          </w:p>
        </w:tc>
        <w:tc>
          <w:tcPr>
            <w:tcW w:w="1843"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811</w:t>
            </w:r>
          </w:p>
        </w:tc>
        <w:tc>
          <w:tcPr>
            <w:tcW w:w="1666" w:type="dxa"/>
          </w:tcPr>
          <w:p w:rsidR="0040452D" w:rsidRPr="002166FF"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40452D" w:rsidRDefault="0040452D" w:rsidP="0040452D">
      <w:pPr>
        <w:pStyle w:val="a4"/>
        <w:spacing w:after="0" w:line="360" w:lineRule="auto"/>
        <w:ind w:left="0"/>
        <w:jc w:val="center"/>
        <w:rPr>
          <w:rFonts w:ascii="Times New Roman" w:hAnsi="Times New Roman" w:cs="Times New Roman"/>
          <w:sz w:val="28"/>
          <w:szCs w:val="28"/>
        </w:rPr>
      </w:pPr>
    </w:p>
    <w:p w:rsidR="0040452D" w:rsidRPr="000217BA" w:rsidRDefault="0040452D" w:rsidP="000217BA">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таблице 2 представлены данные о выручке предприятия от реализации. Главная доходность ГОК определяется продажей концентрата. </w:t>
      </w:r>
    </w:p>
    <w:p w:rsidR="0040452D" w:rsidRDefault="0040452D" w:rsidP="0040452D">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Поставка концентрата в 2013 году реализовалась в объеме 11 336 591 тыс. р. Отклонение в сравнении с предыдущим годом составило: 227 987 тыс. р.</w:t>
      </w:r>
    </w:p>
    <w:p w:rsidR="0040452D" w:rsidRDefault="0040452D" w:rsidP="0040452D">
      <w:pPr>
        <w:pStyle w:val="a4"/>
        <w:spacing w:after="0" w:line="360" w:lineRule="auto"/>
        <w:ind w:left="0" w:firstLine="851"/>
        <w:jc w:val="both"/>
        <w:rPr>
          <w:rFonts w:ascii="Times New Roman" w:hAnsi="Times New Roman" w:cs="Times New Roman"/>
          <w:sz w:val="28"/>
          <w:szCs w:val="28"/>
        </w:rPr>
      </w:pPr>
    </w:p>
    <w:p w:rsidR="0040452D" w:rsidRDefault="0040452D" w:rsidP="0040452D">
      <w:pPr>
        <w:pStyle w:val="a4"/>
        <w:spacing w:after="0" w:line="360" w:lineRule="auto"/>
        <w:ind w:left="0"/>
        <w:jc w:val="center"/>
        <w:rPr>
          <w:rFonts w:ascii="Times New Roman" w:hAnsi="Times New Roman" w:cs="Times New Roman"/>
          <w:sz w:val="28"/>
          <w:szCs w:val="28"/>
        </w:rPr>
      </w:pPr>
      <w:r w:rsidRPr="00F20CFD">
        <w:rPr>
          <w:rFonts w:ascii="Times New Roman" w:hAnsi="Times New Roman" w:cs="Times New Roman"/>
          <w:noProof/>
          <w:sz w:val="28"/>
          <w:szCs w:val="28"/>
        </w:rPr>
        <w:drawing>
          <wp:inline distT="0" distB="0" distL="0" distR="0">
            <wp:extent cx="5940425" cy="3267264"/>
            <wp:effectExtent l="19050" t="0" r="22225" b="9336"/>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452D" w:rsidRDefault="0040452D" w:rsidP="0040452D">
      <w:pPr>
        <w:pStyle w:val="a4"/>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Рис. 2. Показатели отгруженной продукции за 2010-2013 гг. в тыс. р. </w:t>
      </w:r>
    </w:p>
    <w:p w:rsidR="0040452D" w:rsidRDefault="0040452D" w:rsidP="0040452D">
      <w:pPr>
        <w:pStyle w:val="a4"/>
        <w:spacing w:after="0" w:line="360" w:lineRule="auto"/>
        <w:ind w:left="0"/>
        <w:jc w:val="center"/>
        <w:rPr>
          <w:rFonts w:ascii="Times New Roman" w:hAnsi="Times New Roman" w:cs="Times New Roman"/>
          <w:sz w:val="28"/>
          <w:szCs w:val="28"/>
        </w:rPr>
      </w:pPr>
    </w:p>
    <w:p w:rsidR="0040452D" w:rsidRDefault="0040452D" w:rsidP="0040452D">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За последние годы на предприятии также наблюдается снижение поставок щебня и ферритовых стронциевых порошков. </w:t>
      </w:r>
    </w:p>
    <w:p w:rsidR="0040452D" w:rsidRPr="00F20CFD" w:rsidRDefault="0040452D" w:rsidP="0040452D">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Реализация щебня в 2012 году сократилась на 2 422 тыс. р.; в 2013 году на 33 011 тыс. р.</w:t>
      </w:r>
    </w:p>
    <w:p w:rsidR="0040452D" w:rsidRPr="00E63ACB" w:rsidRDefault="0040452D" w:rsidP="0040452D">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Выручка сократилась с 11598400 тыс.р. до 11336591 тыс.р. Отклонение составило 261809 тыс. р. Это непосредственно связано с тем, что в 2013 году потребность в ферритовых стронциевых порошках на рынке заметно сократилась, что обусловило отсутствие их поставки. Продажа щебня также уменьшилась. В результате этого сократилось количество реализации продукции, а, следовательно, и выручка </w:t>
      </w:r>
      <w:r w:rsidRPr="005F29F0">
        <w:rPr>
          <w:rFonts w:ascii="Times New Roman" w:hAnsi="Times New Roman" w:cs="Times New Roman"/>
          <w:sz w:val="28"/>
          <w:szCs w:val="28"/>
        </w:rPr>
        <w:t>тоже.</w:t>
      </w:r>
    </w:p>
    <w:p w:rsidR="0040452D" w:rsidRDefault="0040452D" w:rsidP="0040452D">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Для осуществления эффективной работы предприятия необходимо иметь надлежащие материальные условия и средства труда. В связи с этим увеличивается важность вопросов эффективного использования и сохранности основных средств, для разрешения которых, организация должна осуществлять контроль состояния и использования этих объектов.</w:t>
      </w:r>
    </w:p>
    <w:p w:rsidR="0040452D" w:rsidRDefault="0040452D" w:rsidP="00D114C6">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Для эффективного использования основных средств, предприятие может проводить различные мероприятия: повысить интенсивность использования оборудования, внедрить новейшие технологии, повысить квалификацию работников и т.д.</w:t>
      </w:r>
    </w:p>
    <w:p w:rsidR="00D114C6" w:rsidRPr="00D114C6" w:rsidRDefault="00D114C6" w:rsidP="00D114C6">
      <w:pPr>
        <w:pStyle w:val="a4"/>
        <w:spacing w:after="0" w:line="360" w:lineRule="auto"/>
        <w:ind w:left="0" w:firstLine="851"/>
        <w:jc w:val="both"/>
        <w:rPr>
          <w:rFonts w:ascii="Times New Roman" w:hAnsi="Times New Roman" w:cs="Times New Roman"/>
          <w:sz w:val="28"/>
          <w:szCs w:val="28"/>
        </w:rPr>
      </w:pPr>
    </w:p>
    <w:p w:rsidR="0040452D" w:rsidRDefault="0040452D" w:rsidP="0040452D">
      <w:pPr>
        <w:pStyle w:val="a4"/>
        <w:spacing w:after="0" w:line="360" w:lineRule="auto"/>
        <w:ind w:left="0"/>
        <w:jc w:val="right"/>
        <w:rPr>
          <w:rFonts w:ascii="Times New Roman" w:hAnsi="Times New Roman" w:cs="Times New Roman"/>
          <w:sz w:val="28"/>
          <w:szCs w:val="28"/>
        </w:rPr>
      </w:pPr>
      <w:r>
        <w:rPr>
          <w:rFonts w:ascii="Times New Roman" w:hAnsi="Times New Roman" w:cs="Times New Roman"/>
          <w:sz w:val="28"/>
          <w:szCs w:val="28"/>
        </w:rPr>
        <w:t>Таблица 3</w:t>
      </w:r>
    </w:p>
    <w:p w:rsidR="0040452D" w:rsidRDefault="0040452D" w:rsidP="0040452D">
      <w:pPr>
        <w:pStyle w:val="a4"/>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00A85025">
        <w:rPr>
          <w:rFonts w:ascii="Times New Roman" w:hAnsi="Times New Roman" w:cs="Times New Roman"/>
          <w:sz w:val="28"/>
          <w:szCs w:val="28"/>
        </w:rPr>
        <w:t xml:space="preserve">Динамика рентабельности продаж </w:t>
      </w:r>
      <w:r>
        <w:rPr>
          <w:rFonts w:ascii="Times New Roman" w:hAnsi="Times New Roman" w:cs="Times New Roman"/>
          <w:sz w:val="28"/>
          <w:szCs w:val="28"/>
        </w:rPr>
        <w:t>АО «Олкон»</w:t>
      </w:r>
    </w:p>
    <w:tbl>
      <w:tblPr>
        <w:tblStyle w:val="ad"/>
        <w:tblW w:w="0" w:type="auto"/>
        <w:tblLook w:val="04A0" w:firstRow="1" w:lastRow="0" w:firstColumn="1" w:lastColumn="0" w:noHBand="0" w:noVBand="1"/>
      </w:tblPr>
      <w:tblGrid>
        <w:gridCol w:w="1914"/>
        <w:gridCol w:w="1914"/>
        <w:gridCol w:w="1914"/>
        <w:gridCol w:w="1914"/>
        <w:gridCol w:w="1915"/>
      </w:tblGrid>
      <w:tr w:rsidR="0040452D" w:rsidTr="0040452D">
        <w:tc>
          <w:tcPr>
            <w:tcW w:w="1914" w:type="dxa"/>
          </w:tcPr>
          <w:p w:rsidR="0040452D" w:rsidRPr="00BF5B64" w:rsidRDefault="0040452D" w:rsidP="0040452D">
            <w:pPr>
              <w:pStyle w:val="a4"/>
              <w:spacing w:line="360" w:lineRule="auto"/>
              <w:ind w:left="0"/>
              <w:jc w:val="center"/>
              <w:rPr>
                <w:rFonts w:ascii="Times New Roman" w:hAnsi="Times New Roman" w:cs="Times New Roman"/>
                <w:b/>
                <w:sz w:val="24"/>
                <w:szCs w:val="24"/>
              </w:rPr>
            </w:pPr>
            <w:r w:rsidRPr="00BF5B64">
              <w:rPr>
                <w:rFonts w:ascii="Times New Roman" w:hAnsi="Times New Roman" w:cs="Times New Roman"/>
                <w:b/>
                <w:sz w:val="24"/>
                <w:szCs w:val="24"/>
              </w:rPr>
              <w:t>Год</w:t>
            </w:r>
          </w:p>
        </w:tc>
        <w:tc>
          <w:tcPr>
            <w:tcW w:w="1914" w:type="dxa"/>
          </w:tcPr>
          <w:p w:rsidR="0040452D" w:rsidRPr="00BF5B64" w:rsidRDefault="0040452D" w:rsidP="0040452D">
            <w:pPr>
              <w:pStyle w:val="a4"/>
              <w:spacing w:line="360" w:lineRule="auto"/>
              <w:ind w:left="0"/>
              <w:jc w:val="center"/>
              <w:rPr>
                <w:rFonts w:ascii="Times New Roman" w:hAnsi="Times New Roman" w:cs="Times New Roman"/>
                <w:b/>
                <w:sz w:val="24"/>
                <w:szCs w:val="24"/>
              </w:rPr>
            </w:pPr>
            <w:r w:rsidRPr="00BF5B64">
              <w:rPr>
                <w:rFonts w:ascii="Times New Roman" w:hAnsi="Times New Roman" w:cs="Times New Roman"/>
                <w:b/>
                <w:sz w:val="24"/>
                <w:szCs w:val="24"/>
              </w:rPr>
              <w:t>2010</w:t>
            </w:r>
          </w:p>
        </w:tc>
        <w:tc>
          <w:tcPr>
            <w:tcW w:w="1914" w:type="dxa"/>
          </w:tcPr>
          <w:p w:rsidR="0040452D" w:rsidRPr="00BF5B64" w:rsidRDefault="0040452D" w:rsidP="0040452D">
            <w:pPr>
              <w:pStyle w:val="a4"/>
              <w:spacing w:line="360" w:lineRule="auto"/>
              <w:ind w:left="0"/>
              <w:jc w:val="center"/>
              <w:rPr>
                <w:rFonts w:ascii="Times New Roman" w:hAnsi="Times New Roman" w:cs="Times New Roman"/>
                <w:b/>
                <w:sz w:val="24"/>
                <w:szCs w:val="24"/>
              </w:rPr>
            </w:pPr>
            <w:r w:rsidRPr="00BF5B64">
              <w:rPr>
                <w:rFonts w:ascii="Times New Roman" w:hAnsi="Times New Roman" w:cs="Times New Roman"/>
                <w:b/>
                <w:sz w:val="24"/>
                <w:szCs w:val="24"/>
              </w:rPr>
              <w:t>2011</w:t>
            </w:r>
          </w:p>
        </w:tc>
        <w:tc>
          <w:tcPr>
            <w:tcW w:w="1914" w:type="dxa"/>
          </w:tcPr>
          <w:p w:rsidR="0040452D" w:rsidRPr="00BF5B64" w:rsidRDefault="0040452D" w:rsidP="0040452D">
            <w:pPr>
              <w:pStyle w:val="a4"/>
              <w:spacing w:line="360" w:lineRule="auto"/>
              <w:ind w:left="0"/>
              <w:jc w:val="center"/>
              <w:rPr>
                <w:rFonts w:ascii="Times New Roman" w:hAnsi="Times New Roman" w:cs="Times New Roman"/>
                <w:b/>
                <w:sz w:val="24"/>
                <w:szCs w:val="24"/>
              </w:rPr>
            </w:pPr>
            <w:r w:rsidRPr="00BF5B64">
              <w:rPr>
                <w:rFonts w:ascii="Times New Roman" w:hAnsi="Times New Roman" w:cs="Times New Roman"/>
                <w:b/>
                <w:sz w:val="24"/>
                <w:szCs w:val="24"/>
              </w:rPr>
              <w:t>2012</w:t>
            </w:r>
          </w:p>
        </w:tc>
        <w:tc>
          <w:tcPr>
            <w:tcW w:w="1915" w:type="dxa"/>
          </w:tcPr>
          <w:p w:rsidR="0040452D" w:rsidRPr="00BF5B64" w:rsidRDefault="0040452D" w:rsidP="0040452D">
            <w:pPr>
              <w:pStyle w:val="a4"/>
              <w:spacing w:line="360" w:lineRule="auto"/>
              <w:ind w:left="0"/>
              <w:jc w:val="center"/>
              <w:rPr>
                <w:rFonts w:ascii="Times New Roman" w:hAnsi="Times New Roman" w:cs="Times New Roman"/>
                <w:b/>
                <w:sz w:val="24"/>
                <w:szCs w:val="24"/>
              </w:rPr>
            </w:pPr>
            <w:r w:rsidRPr="00BF5B64">
              <w:rPr>
                <w:rFonts w:ascii="Times New Roman" w:hAnsi="Times New Roman" w:cs="Times New Roman"/>
                <w:b/>
                <w:sz w:val="24"/>
                <w:szCs w:val="24"/>
              </w:rPr>
              <w:t>2013</w:t>
            </w:r>
          </w:p>
        </w:tc>
      </w:tr>
      <w:tr w:rsidR="0040452D" w:rsidTr="0040452D">
        <w:tc>
          <w:tcPr>
            <w:tcW w:w="1914" w:type="dxa"/>
          </w:tcPr>
          <w:p w:rsidR="0040452D" w:rsidRPr="00E65E0C" w:rsidRDefault="0040452D" w:rsidP="0040452D">
            <w:pPr>
              <w:pStyle w:val="a4"/>
              <w:spacing w:line="360" w:lineRule="auto"/>
              <w:ind w:left="0"/>
              <w:jc w:val="center"/>
              <w:rPr>
                <w:rFonts w:ascii="Times New Roman" w:hAnsi="Times New Roman" w:cs="Times New Roman"/>
                <w:sz w:val="24"/>
                <w:szCs w:val="24"/>
              </w:rPr>
            </w:pPr>
            <w:r w:rsidRPr="00E65E0C">
              <w:rPr>
                <w:rFonts w:ascii="Times New Roman" w:hAnsi="Times New Roman" w:cs="Times New Roman"/>
                <w:sz w:val="24"/>
                <w:szCs w:val="24"/>
              </w:rPr>
              <w:t>Рентабельность продаж, %</w:t>
            </w:r>
          </w:p>
        </w:tc>
        <w:tc>
          <w:tcPr>
            <w:tcW w:w="1914" w:type="dxa"/>
          </w:tcPr>
          <w:p w:rsidR="0040452D" w:rsidRPr="00E65E0C" w:rsidRDefault="0040452D" w:rsidP="0040452D">
            <w:pPr>
              <w:pStyle w:val="a4"/>
              <w:spacing w:line="360" w:lineRule="auto"/>
              <w:ind w:left="0"/>
              <w:jc w:val="center"/>
              <w:rPr>
                <w:rFonts w:ascii="Times New Roman" w:hAnsi="Times New Roman" w:cs="Times New Roman"/>
                <w:sz w:val="24"/>
                <w:szCs w:val="24"/>
              </w:rPr>
            </w:pPr>
            <w:r w:rsidRPr="00E65E0C">
              <w:rPr>
                <w:rFonts w:ascii="Times New Roman" w:hAnsi="Times New Roman" w:cs="Times New Roman"/>
                <w:sz w:val="24"/>
                <w:szCs w:val="24"/>
              </w:rPr>
              <w:t>42,8</w:t>
            </w:r>
          </w:p>
        </w:tc>
        <w:tc>
          <w:tcPr>
            <w:tcW w:w="1914" w:type="dxa"/>
          </w:tcPr>
          <w:p w:rsidR="0040452D" w:rsidRPr="00E65E0C" w:rsidRDefault="0040452D" w:rsidP="0040452D">
            <w:pPr>
              <w:pStyle w:val="a4"/>
              <w:spacing w:line="360" w:lineRule="auto"/>
              <w:ind w:left="0"/>
              <w:jc w:val="center"/>
              <w:rPr>
                <w:rFonts w:ascii="Times New Roman" w:hAnsi="Times New Roman" w:cs="Times New Roman"/>
                <w:sz w:val="24"/>
                <w:szCs w:val="24"/>
              </w:rPr>
            </w:pPr>
            <w:r w:rsidRPr="00E65E0C">
              <w:rPr>
                <w:rFonts w:ascii="Times New Roman" w:hAnsi="Times New Roman" w:cs="Times New Roman"/>
                <w:sz w:val="24"/>
                <w:szCs w:val="24"/>
              </w:rPr>
              <w:t>49,8</w:t>
            </w:r>
          </w:p>
        </w:tc>
        <w:tc>
          <w:tcPr>
            <w:tcW w:w="1914" w:type="dxa"/>
          </w:tcPr>
          <w:p w:rsidR="0040452D" w:rsidRPr="00E65E0C" w:rsidRDefault="0040452D" w:rsidP="0040452D">
            <w:pPr>
              <w:pStyle w:val="a4"/>
              <w:spacing w:line="360" w:lineRule="auto"/>
              <w:ind w:left="0"/>
              <w:jc w:val="center"/>
              <w:rPr>
                <w:rFonts w:ascii="Times New Roman" w:hAnsi="Times New Roman" w:cs="Times New Roman"/>
                <w:sz w:val="24"/>
                <w:szCs w:val="24"/>
              </w:rPr>
            </w:pPr>
            <w:r w:rsidRPr="00E65E0C">
              <w:rPr>
                <w:rFonts w:ascii="Times New Roman" w:hAnsi="Times New Roman" w:cs="Times New Roman"/>
                <w:sz w:val="24"/>
                <w:szCs w:val="24"/>
              </w:rPr>
              <w:t>32,6</w:t>
            </w:r>
          </w:p>
        </w:tc>
        <w:tc>
          <w:tcPr>
            <w:tcW w:w="1915" w:type="dxa"/>
          </w:tcPr>
          <w:p w:rsidR="0040452D" w:rsidRPr="00E65E0C" w:rsidRDefault="0040452D" w:rsidP="0040452D">
            <w:pPr>
              <w:pStyle w:val="a4"/>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r w:rsidRPr="00E65E0C">
              <w:rPr>
                <w:rFonts w:ascii="Times New Roman" w:hAnsi="Times New Roman" w:cs="Times New Roman"/>
                <w:sz w:val="24"/>
                <w:szCs w:val="24"/>
              </w:rPr>
              <w:t>2,6</w:t>
            </w:r>
          </w:p>
        </w:tc>
      </w:tr>
    </w:tbl>
    <w:p w:rsidR="0040452D" w:rsidRDefault="0040452D" w:rsidP="0040452D">
      <w:pPr>
        <w:pStyle w:val="a4"/>
        <w:spacing w:after="0" w:line="360" w:lineRule="auto"/>
        <w:ind w:left="0" w:firstLine="851"/>
        <w:jc w:val="both"/>
        <w:rPr>
          <w:rFonts w:ascii="Times New Roman" w:hAnsi="Times New Roman" w:cs="Times New Roman"/>
          <w:sz w:val="28"/>
          <w:szCs w:val="28"/>
        </w:rPr>
      </w:pPr>
    </w:p>
    <w:p w:rsidR="0040452D" w:rsidRPr="00270FFA" w:rsidRDefault="00A76E46" w:rsidP="0040452D">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На</w:t>
      </w:r>
      <w:r w:rsidR="0040452D">
        <w:rPr>
          <w:rFonts w:ascii="Times New Roman" w:hAnsi="Times New Roman" w:cs="Times New Roman"/>
          <w:sz w:val="28"/>
          <w:szCs w:val="28"/>
        </w:rPr>
        <w:t xml:space="preserve"> предприятии наблюдается снижение рентабельности продаж.</w:t>
      </w:r>
      <w:r w:rsidR="009C2CA0" w:rsidRPr="009C2CA0">
        <w:rPr>
          <w:rFonts w:ascii="Times New Roman" w:hAnsi="Times New Roman" w:cs="Times New Roman"/>
          <w:sz w:val="28"/>
          <w:szCs w:val="28"/>
        </w:rPr>
        <w:t xml:space="preserve"> </w:t>
      </w:r>
      <w:r w:rsidR="009C2CA0">
        <w:rPr>
          <w:rFonts w:ascii="Times New Roman" w:hAnsi="Times New Roman" w:cs="Times New Roman"/>
          <w:sz w:val="28"/>
          <w:szCs w:val="28"/>
        </w:rPr>
        <w:t>Для расчета данного</w:t>
      </w:r>
      <w:r w:rsidR="0040452D">
        <w:rPr>
          <w:rFonts w:ascii="Times New Roman" w:hAnsi="Times New Roman" w:cs="Times New Roman"/>
          <w:sz w:val="28"/>
          <w:szCs w:val="28"/>
        </w:rPr>
        <w:t xml:space="preserve"> </w:t>
      </w:r>
      <w:r w:rsidR="009C2CA0">
        <w:rPr>
          <w:rFonts w:ascii="Times New Roman" w:hAnsi="Times New Roman" w:cs="Times New Roman"/>
          <w:sz w:val="28"/>
          <w:szCs w:val="28"/>
        </w:rPr>
        <w:t xml:space="preserve">показателя необходимо прибыль, полученную от реализации продукции разделить на сумму выручки. </w:t>
      </w:r>
      <w:r w:rsidR="0040452D">
        <w:rPr>
          <w:rFonts w:ascii="Times New Roman" w:hAnsi="Times New Roman" w:cs="Times New Roman"/>
          <w:sz w:val="28"/>
          <w:szCs w:val="28"/>
        </w:rPr>
        <w:t xml:space="preserve">За последние годы анализируемого периода рентабельность продаж значительно снизилась и составила в 2013 году 22, 6%. Отклонение составило 10%. На это непосредственно повлияло снижение поставок, а также прекращение поставок ферритовых стронциевых порошков, которые приносили прибыль компании в предыдущие годы. </w:t>
      </w:r>
    </w:p>
    <w:p w:rsidR="00A76E46" w:rsidRDefault="0040452D" w:rsidP="00A85025">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Таким образом, предприятие имеет тенденцию сокращения основных экономических показателей. Но, не смотря на это, АО «Олкон» ставит перед собой цели дальнейшего развития и повышения эффективности производства.</w:t>
      </w:r>
    </w:p>
    <w:p w:rsidR="00D114C6" w:rsidRDefault="00D114C6" w:rsidP="00D114C6">
      <w:pPr>
        <w:spacing w:after="0" w:line="360" w:lineRule="auto"/>
        <w:jc w:val="both"/>
        <w:rPr>
          <w:rFonts w:ascii="Times New Roman" w:hAnsi="Times New Roman" w:cs="Times New Roman"/>
          <w:sz w:val="28"/>
          <w:szCs w:val="28"/>
        </w:rPr>
      </w:pPr>
    </w:p>
    <w:p w:rsidR="00D114C6" w:rsidRDefault="00D114C6" w:rsidP="00D114C6">
      <w:pPr>
        <w:spacing w:after="0" w:line="360" w:lineRule="auto"/>
        <w:jc w:val="both"/>
        <w:rPr>
          <w:rFonts w:ascii="Times New Roman" w:hAnsi="Times New Roman" w:cs="Times New Roman"/>
          <w:sz w:val="28"/>
          <w:szCs w:val="28"/>
        </w:rPr>
      </w:pPr>
    </w:p>
    <w:p w:rsidR="00D114C6" w:rsidRDefault="00D114C6" w:rsidP="00D114C6">
      <w:pPr>
        <w:spacing w:after="0" w:line="360" w:lineRule="auto"/>
        <w:jc w:val="both"/>
        <w:rPr>
          <w:rFonts w:ascii="Times New Roman" w:hAnsi="Times New Roman" w:cs="Times New Roman"/>
          <w:sz w:val="28"/>
          <w:szCs w:val="28"/>
        </w:rPr>
      </w:pPr>
    </w:p>
    <w:p w:rsidR="00D114C6" w:rsidRPr="00D114C6" w:rsidRDefault="00D114C6" w:rsidP="00D114C6">
      <w:pPr>
        <w:spacing w:after="0" w:line="360" w:lineRule="auto"/>
        <w:jc w:val="both"/>
        <w:rPr>
          <w:rFonts w:ascii="Times New Roman" w:hAnsi="Times New Roman" w:cs="Times New Roman"/>
          <w:sz w:val="28"/>
          <w:szCs w:val="28"/>
        </w:rPr>
      </w:pPr>
    </w:p>
    <w:p w:rsidR="00785364" w:rsidRPr="000E21DC" w:rsidRDefault="00785364" w:rsidP="000E21DC">
      <w:pPr>
        <w:pStyle w:val="2"/>
        <w:numPr>
          <w:ilvl w:val="1"/>
          <w:numId w:val="20"/>
        </w:numPr>
        <w:ind w:left="0" w:firstLine="0"/>
        <w:jc w:val="center"/>
        <w:rPr>
          <w:rFonts w:ascii="Times New Roman" w:hAnsi="Times New Roman" w:cs="Times New Roman"/>
          <w:b/>
          <w:color w:val="auto"/>
          <w:sz w:val="28"/>
          <w:szCs w:val="28"/>
        </w:rPr>
      </w:pPr>
      <w:bookmarkStart w:id="24" w:name="_Toc438153911"/>
      <w:bookmarkStart w:id="25" w:name="_Toc438154703"/>
      <w:bookmarkStart w:id="26" w:name="_Toc438241886"/>
      <w:r w:rsidRPr="000E21DC">
        <w:rPr>
          <w:rFonts w:ascii="Times New Roman" w:hAnsi="Times New Roman" w:cs="Times New Roman"/>
          <w:b/>
          <w:color w:val="auto"/>
          <w:sz w:val="28"/>
          <w:szCs w:val="28"/>
        </w:rPr>
        <w:t>Анализ состояния основных фондов АО «Олкон»</w:t>
      </w:r>
      <w:bookmarkEnd w:id="24"/>
      <w:bookmarkEnd w:id="25"/>
      <w:bookmarkEnd w:id="26"/>
    </w:p>
    <w:p w:rsidR="00785364" w:rsidRDefault="00785364" w:rsidP="00785364">
      <w:pPr>
        <w:pStyle w:val="a4"/>
        <w:spacing w:after="0" w:line="360" w:lineRule="auto"/>
        <w:ind w:left="0"/>
        <w:jc w:val="center"/>
        <w:rPr>
          <w:rFonts w:ascii="Times New Roman" w:hAnsi="Times New Roman" w:cs="Times New Roman"/>
          <w:b/>
          <w:sz w:val="28"/>
          <w:szCs w:val="28"/>
        </w:rPr>
      </w:pPr>
    </w:p>
    <w:p w:rsidR="00785364" w:rsidRDefault="00785364" w:rsidP="00785364">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Оснащенность предприятия основными фондами и эффективное их использование – наиболее важные факторы, способствующее улучшению показателей деятельности предприятия в целом, а также его отдельных подразделений. От состояния основных фондов зависит как объем выпуска, качество продукции, себестоимость, </w:t>
      </w:r>
      <w:r w:rsidR="00006BA7">
        <w:rPr>
          <w:rFonts w:ascii="Times New Roman" w:hAnsi="Times New Roman" w:cs="Times New Roman"/>
          <w:sz w:val="28"/>
          <w:szCs w:val="28"/>
        </w:rPr>
        <w:t>так и</w:t>
      </w:r>
      <w:r>
        <w:rPr>
          <w:rFonts w:ascii="Times New Roman" w:hAnsi="Times New Roman" w:cs="Times New Roman"/>
          <w:sz w:val="28"/>
          <w:szCs w:val="28"/>
        </w:rPr>
        <w:t xml:space="preserve"> финансовое состояние всего предприятия.</w:t>
      </w:r>
    </w:p>
    <w:p w:rsidR="00067CA9" w:rsidRDefault="00067CA9" w:rsidP="00785364">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Для изучения структуры и состава основных фондов АО «Олкон» необходимо рассмотреть таблицу.</w:t>
      </w:r>
    </w:p>
    <w:p w:rsidR="000E21DC" w:rsidRDefault="000E21DC" w:rsidP="00785364">
      <w:pPr>
        <w:pStyle w:val="a4"/>
        <w:spacing w:after="0" w:line="360" w:lineRule="auto"/>
        <w:ind w:left="0" w:firstLine="851"/>
        <w:jc w:val="both"/>
        <w:rPr>
          <w:rFonts w:ascii="Times New Roman" w:hAnsi="Times New Roman" w:cs="Times New Roman"/>
          <w:sz w:val="28"/>
          <w:szCs w:val="28"/>
        </w:rPr>
      </w:pPr>
    </w:p>
    <w:p w:rsidR="00067CA9" w:rsidRDefault="00067CA9" w:rsidP="00067CA9">
      <w:pPr>
        <w:pStyle w:val="a4"/>
        <w:spacing w:after="0" w:line="360" w:lineRule="auto"/>
        <w:ind w:left="0" w:firstLine="851"/>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A85025">
        <w:rPr>
          <w:rFonts w:ascii="Times New Roman" w:hAnsi="Times New Roman" w:cs="Times New Roman"/>
          <w:sz w:val="28"/>
          <w:szCs w:val="28"/>
        </w:rPr>
        <w:t>4</w:t>
      </w:r>
    </w:p>
    <w:p w:rsidR="00067CA9" w:rsidRPr="009C2CA0" w:rsidRDefault="00067CA9" w:rsidP="00067CA9">
      <w:pPr>
        <w:pStyle w:val="a4"/>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rPr>
        <w:t>Состав, структура и динамика основных фондов АО «Олкон» за 2010-2013 гг., руб.</w:t>
      </w:r>
      <w:r w:rsidR="009C2CA0">
        <w:rPr>
          <w:rFonts w:ascii="Times New Roman" w:hAnsi="Times New Roman" w:cs="Times New Roman"/>
          <w:sz w:val="28"/>
          <w:szCs w:val="28"/>
        </w:rPr>
        <w:t xml:space="preserve"> </w:t>
      </w:r>
      <w:r w:rsidR="009C2CA0">
        <w:rPr>
          <w:rFonts w:ascii="Times New Roman" w:hAnsi="Times New Roman" w:cs="Times New Roman"/>
          <w:sz w:val="28"/>
          <w:szCs w:val="28"/>
          <w:lang w:val="en-US"/>
        </w:rPr>
        <w:t>[9]</w:t>
      </w:r>
    </w:p>
    <w:tbl>
      <w:tblPr>
        <w:tblpPr w:leftFromText="180" w:rightFromText="180" w:vertAnchor="text" w:horzAnchor="margin" w:tblpXSpec="center" w:tblpY="46"/>
        <w:tblOverlap w:val="never"/>
        <w:tblW w:w="6663" w:type="dxa"/>
        <w:tblLook w:val="04A0" w:firstRow="1" w:lastRow="0" w:firstColumn="1" w:lastColumn="0" w:noHBand="0" w:noVBand="1"/>
      </w:tblPr>
      <w:tblGrid>
        <w:gridCol w:w="1822"/>
        <w:gridCol w:w="1278"/>
        <w:gridCol w:w="1188"/>
        <w:gridCol w:w="1187"/>
        <w:gridCol w:w="1188"/>
      </w:tblGrid>
      <w:tr w:rsidR="00067CA9" w:rsidRPr="00067CA9" w:rsidTr="00BF5B64">
        <w:trPr>
          <w:trHeight w:val="318"/>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rPr>
                <w:rFonts w:ascii="Times New Roman" w:eastAsia="Times New Roman" w:hAnsi="Times New Roman" w:cs="Times New Roman"/>
                <w:b/>
                <w:color w:val="000000"/>
                <w:sz w:val="24"/>
                <w:szCs w:val="24"/>
              </w:rPr>
            </w:pPr>
            <w:r w:rsidRPr="00067CA9">
              <w:rPr>
                <w:rFonts w:ascii="Times New Roman" w:eastAsia="Times New Roman" w:hAnsi="Times New Roman" w:cs="Times New Roman"/>
                <w:b/>
                <w:color w:val="000000"/>
                <w:sz w:val="24"/>
                <w:szCs w:val="24"/>
              </w:rPr>
              <w:t>Наименование</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b/>
                <w:color w:val="000000"/>
                <w:sz w:val="24"/>
                <w:szCs w:val="24"/>
              </w:rPr>
            </w:pPr>
            <w:r w:rsidRPr="00067CA9">
              <w:rPr>
                <w:rFonts w:ascii="Times New Roman" w:eastAsia="Times New Roman" w:hAnsi="Times New Roman" w:cs="Times New Roman"/>
                <w:b/>
                <w:color w:val="000000"/>
                <w:sz w:val="24"/>
                <w:szCs w:val="24"/>
              </w:rPr>
              <w:t>2010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b/>
                <w:color w:val="000000"/>
                <w:sz w:val="24"/>
                <w:szCs w:val="24"/>
              </w:rPr>
            </w:pPr>
            <w:r w:rsidRPr="00067CA9">
              <w:rPr>
                <w:rFonts w:ascii="Times New Roman" w:eastAsia="Times New Roman" w:hAnsi="Times New Roman" w:cs="Times New Roman"/>
                <w:b/>
                <w:color w:val="000000"/>
                <w:sz w:val="24"/>
                <w:szCs w:val="24"/>
              </w:rPr>
              <w:t>2011</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b/>
                <w:color w:val="000000"/>
                <w:sz w:val="24"/>
                <w:szCs w:val="24"/>
              </w:rPr>
            </w:pPr>
            <w:r w:rsidRPr="00067CA9">
              <w:rPr>
                <w:rFonts w:ascii="Times New Roman" w:eastAsia="Times New Roman" w:hAnsi="Times New Roman" w:cs="Times New Roman"/>
                <w:b/>
                <w:color w:val="000000"/>
                <w:sz w:val="24"/>
                <w:szCs w:val="24"/>
              </w:rPr>
              <w:t>2012</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b/>
                <w:color w:val="000000"/>
                <w:sz w:val="24"/>
                <w:szCs w:val="24"/>
              </w:rPr>
            </w:pPr>
            <w:r w:rsidRPr="00067CA9">
              <w:rPr>
                <w:rFonts w:ascii="Times New Roman" w:eastAsia="Times New Roman" w:hAnsi="Times New Roman" w:cs="Times New Roman"/>
                <w:b/>
                <w:color w:val="000000"/>
                <w:sz w:val="24"/>
                <w:szCs w:val="24"/>
              </w:rPr>
              <w:t>2013</w:t>
            </w:r>
          </w:p>
        </w:tc>
      </w:tr>
      <w:tr w:rsidR="00067CA9" w:rsidRPr="00067CA9" w:rsidTr="00BF5B64">
        <w:trPr>
          <w:trHeight w:val="1000"/>
        </w:trPr>
        <w:tc>
          <w:tcPr>
            <w:tcW w:w="1822" w:type="dxa"/>
            <w:tcBorders>
              <w:top w:val="nil"/>
              <w:left w:val="single" w:sz="4" w:space="0" w:color="auto"/>
              <w:bottom w:val="single" w:sz="4" w:space="0" w:color="auto"/>
              <w:right w:val="single" w:sz="4" w:space="0" w:color="auto"/>
            </w:tcBorders>
            <w:shd w:val="clear" w:color="auto" w:fill="auto"/>
            <w:vAlign w:val="bottom"/>
            <w:hideMark/>
          </w:tcPr>
          <w:p w:rsidR="00067CA9" w:rsidRPr="00067CA9" w:rsidRDefault="00067CA9" w:rsidP="00B27B43">
            <w:pPr>
              <w:spacing w:after="0" w:line="240" w:lineRule="auto"/>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Основные средства ВСЕГО</w:t>
            </w:r>
          </w:p>
        </w:tc>
        <w:tc>
          <w:tcPr>
            <w:tcW w:w="1278" w:type="dxa"/>
            <w:tcBorders>
              <w:top w:val="nil"/>
              <w:left w:val="nil"/>
              <w:bottom w:val="single" w:sz="4" w:space="0" w:color="auto"/>
              <w:right w:val="single" w:sz="4" w:space="0" w:color="auto"/>
            </w:tcBorders>
            <w:shd w:val="clear" w:color="auto" w:fill="auto"/>
            <w:noWrap/>
            <w:vAlign w:val="bottom"/>
            <w:hideMark/>
          </w:tcPr>
          <w:p w:rsidR="00067CA9" w:rsidRPr="00067CA9" w:rsidRDefault="00BF5B64" w:rsidP="00B27B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5 939 129</w:t>
            </w:r>
          </w:p>
        </w:tc>
        <w:tc>
          <w:tcPr>
            <w:tcW w:w="1188"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6 816 474</w:t>
            </w:r>
          </w:p>
        </w:tc>
        <w:tc>
          <w:tcPr>
            <w:tcW w:w="1187"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7 697 453</w:t>
            </w:r>
          </w:p>
        </w:tc>
        <w:tc>
          <w:tcPr>
            <w:tcW w:w="1188"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9 624 996</w:t>
            </w:r>
          </w:p>
        </w:tc>
      </w:tr>
      <w:tr w:rsidR="00DC672B" w:rsidRPr="00067CA9" w:rsidTr="00BF5B64">
        <w:trPr>
          <w:trHeight w:val="318"/>
        </w:trPr>
        <w:tc>
          <w:tcPr>
            <w:tcW w:w="6663" w:type="dxa"/>
            <w:gridSpan w:val="5"/>
            <w:tcBorders>
              <w:top w:val="nil"/>
              <w:left w:val="single" w:sz="4" w:space="0" w:color="auto"/>
              <w:bottom w:val="single" w:sz="4" w:space="0" w:color="auto"/>
              <w:right w:val="single" w:sz="4" w:space="0" w:color="auto"/>
            </w:tcBorders>
            <w:shd w:val="clear" w:color="auto" w:fill="auto"/>
            <w:noWrap/>
            <w:vAlign w:val="bottom"/>
            <w:hideMark/>
          </w:tcPr>
          <w:p w:rsidR="00DC672B" w:rsidRPr="00067CA9" w:rsidRDefault="00DC672B" w:rsidP="00B27B43">
            <w:pPr>
              <w:spacing w:after="0" w:line="240" w:lineRule="auto"/>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067CA9">
              <w:rPr>
                <w:rFonts w:ascii="Times New Roman" w:eastAsia="Times New Roman" w:hAnsi="Times New Roman" w:cs="Times New Roman"/>
                <w:color w:val="000000"/>
                <w:sz w:val="24"/>
                <w:szCs w:val="24"/>
              </w:rPr>
              <w:t>том числе:</w:t>
            </w:r>
          </w:p>
        </w:tc>
      </w:tr>
      <w:tr w:rsidR="00067CA9" w:rsidRPr="00067CA9" w:rsidTr="00BF5B64">
        <w:trPr>
          <w:trHeight w:val="318"/>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Здания</w:t>
            </w:r>
          </w:p>
        </w:tc>
        <w:tc>
          <w:tcPr>
            <w:tcW w:w="1278"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642 806</w:t>
            </w:r>
          </w:p>
        </w:tc>
        <w:tc>
          <w:tcPr>
            <w:tcW w:w="1188"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675 410</w:t>
            </w:r>
          </w:p>
        </w:tc>
        <w:tc>
          <w:tcPr>
            <w:tcW w:w="1187"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676 877</w:t>
            </w:r>
          </w:p>
        </w:tc>
        <w:tc>
          <w:tcPr>
            <w:tcW w:w="1188"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689 921</w:t>
            </w:r>
          </w:p>
        </w:tc>
      </w:tr>
      <w:tr w:rsidR="00067CA9" w:rsidRPr="00067CA9" w:rsidTr="00BF5B64">
        <w:trPr>
          <w:trHeight w:val="864"/>
        </w:trPr>
        <w:tc>
          <w:tcPr>
            <w:tcW w:w="1822" w:type="dxa"/>
            <w:tcBorders>
              <w:top w:val="nil"/>
              <w:left w:val="single" w:sz="4" w:space="0" w:color="auto"/>
              <w:bottom w:val="single" w:sz="4" w:space="0" w:color="auto"/>
              <w:right w:val="single" w:sz="4" w:space="0" w:color="auto"/>
            </w:tcBorders>
            <w:shd w:val="clear" w:color="auto" w:fill="auto"/>
            <w:vAlign w:val="bottom"/>
            <w:hideMark/>
          </w:tcPr>
          <w:p w:rsidR="00067CA9" w:rsidRPr="00067CA9" w:rsidRDefault="00067CA9" w:rsidP="00B27B43">
            <w:pPr>
              <w:spacing w:after="0" w:line="240" w:lineRule="auto"/>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Сооружения и передаточные устройства</w:t>
            </w:r>
          </w:p>
        </w:tc>
        <w:tc>
          <w:tcPr>
            <w:tcW w:w="1278"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560 177</w:t>
            </w:r>
          </w:p>
        </w:tc>
        <w:tc>
          <w:tcPr>
            <w:tcW w:w="1188"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1 094 885</w:t>
            </w:r>
          </w:p>
        </w:tc>
        <w:tc>
          <w:tcPr>
            <w:tcW w:w="1187"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1 106 344</w:t>
            </w:r>
          </w:p>
        </w:tc>
        <w:tc>
          <w:tcPr>
            <w:tcW w:w="1188"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1 385 259</w:t>
            </w:r>
          </w:p>
        </w:tc>
      </w:tr>
      <w:tr w:rsidR="00067CA9" w:rsidRPr="00067CA9" w:rsidTr="00BF5B64">
        <w:trPr>
          <w:trHeight w:val="682"/>
        </w:trPr>
        <w:tc>
          <w:tcPr>
            <w:tcW w:w="1822" w:type="dxa"/>
            <w:tcBorders>
              <w:top w:val="nil"/>
              <w:left w:val="single" w:sz="4" w:space="0" w:color="auto"/>
              <w:bottom w:val="single" w:sz="4" w:space="0" w:color="auto"/>
              <w:right w:val="single" w:sz="4" w:space="0" w:color="auto"/>
            </w:tcBorders>
            <w:shd w:val="clear" w:color="auto" w:fill="auto"/>
            <w:vAlign w:val="bottom"/>
            <w:hideMark/>
          </w:tcPr>
          <w:p w:rsidR="00067CA9" w:rsidRPr="00067CA9" w:rsidRDefault="00067CA9" w:rsidP="00B27B43">
            <w:pPr>
              <w:spacing w:after="0" w:line="240" w:lineRule="auto"/>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Машины и оборудование</w:t>
            </w:r>
          </w:p>
        </w:tc>
        <w:tc>
          <w:tcPr>
            <w:tcW w:w="1278"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3 091 110</w:t>
            </w:r>
          </w:p>
        </w:tc>
        <w:tc>
          <w:tcPr>
            <w:tcW w:w="1188"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3 375 143</w:t>
            </w:r>
          </w:p>
        </w:tc>
        <w:tc>
          <w:tcPr>
            <w:tcW w:w="1187"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3 755 432</w:t>
            </w:r>
          </w:p>
        </w:tc>
        <w:tc>
          <w:tcPr>
            <w:tcW w:w="1188"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5 120 789</w:t>
            </w:r>
          </w:p>
        </w:tc>
      </w:tr>
      <w:tr w:rsidR="00067CA9" w:rsidRPr="00067CA9" w:rsidTr="00BF5B64">
        <w:trPr>
          <w:trHeight w:val="727"/>
        </w:trPr>
        <w:tc>
          <w:tcPr>
            <w:tcW w:w="1822" w:type="dxa"/>
            <w:tcBorders>
              <w:top w:val="nil"/>
              <w:left w:val="single" w:sz="4" w:space="0" w:color="auto"/>
              <w:bottom w:val="single" w:sz="4" w:space="0" w:color="auto"/>
              <w:right w:val="single" w:sz="4" w:space="0" w:color="auto"/>
            </w:tcBorders>
            <w:shd w:val="clear" w:color="auto" w:fill="auto"/>
            <w:vAlign w:val="bottom"/>
            <w:hideMark/>
          </w:tcPr>
          <w:p w:rsidR="00067CA9" w:rsidRPr="00067CA9" w:rsidRDefault="00067CA9" w:rsidP="00B27B43">
            <w:pPr>
              <w:spacing w:after="0" w:line="240" w:lineRule="auto"/>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Транспортные средства</w:t>
            </w:r>
          </w:p>
        </w:tc>
        <w:tc>
          <w:tcPr>
            <w:tcW w:w="1278"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1 613 490</w:t>
            </w:r>
          </w:p>
        </w:tc>
        <w:tc>
          <w:tcPr>
            <w:tcW w:w="1188"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1 636 457</w:t>
            </w:r>
          </w:p>
        </w:tc>
        <w:tc>
          <w:tcPr>
            <w:tcW w:w="1187"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2 123 851</w:t>
            </w:r>
          </w:p>
        </w:tc>
        <w:tc>
          <w:tcPr>
            <w:tcW w:w="1188" w:type="dxa"/>
            <w:tcBorders>
              <w:top w:val="nil"/>
              <w:left w:val="nil"/>
              <w:bottom w:val="single" w:sz="4" w:space="0" w:color="auto"/>
              <w:right w:val="single" w:sz="4" w:space="0" w:color="auto"/>
            </w:tcBorders>
            <w:shd w:val="clear" w:color="auto" w:fill="auto"/>
            <w:noWrap/>
            <w:vAlign w:val="bottom"/>
            <w:hideMark/>
          </w:tcPr>
          <w:p w:rsidR="00067CA9" w:rsidRPr="00067CA9" w:rsidRDefault="00067CA9" w:rsidP="00B27B43">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2 392 534</w:t>
            </w:r>
          </w:p>
        </w:tc>
      </w:tr>
      <w:tr w:rsidR="00584CCA" w:rsidRPr="00067CA9" w:rsidTr="00BF5B64">
        <w:trPr>
          <w:trHeight w:val="925"/>
        </w:trPr>
        <w:tc>
          <w:tcPr>
            <w:tcW w:w="1822" w:type="dxa"/>
            <w:tcBorders>
              <w:top w:val="nil"/>
              <w:left w:val="single" w:sz="4" w:space="0" w:color="auto"/>
              <w:bottom w:val="single" w:sz="4" w:space="0" w:color="auto"/>
              <w:right w:val="single" w:sz="4" w:space="0" w:color="auto"/>
            </w:tcBorders>
            <w:shd w:val="clear" w:color="auto" w:fill="auto"/>
            <w:vAlign w:val="bottom"/>
            <w:hideMark/>
          </w:tcPr>
          <w:p w:rsidR="00584CCA" w:rsidRPr="00067CA9" w:rsidRDefault="00584CCA" w:rsidP="00584CCA">
            <w:pPr>
              <w:spacing w:after="0" w:line="240" w:lineRule="auto"/>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Другие виды основных средств</w:t>
            </w:r>
          </w:p>
        </w:tc>
        <w:tc>
          <w:tcPr>
            <w:tcW w:w="1278" w:type="dxa"/>
            <w:tcBorders>
              <w:top w:val="nil"/>
              <w:left w:val="nil"/>
              <w:bottom w:val="single" w:sz="4" w:space="0" w:color="auto"/>
              <w:right w:val="single" w:sz="4" w:space="0" w:color="auto"/>
            </w:tcBorders>
            <w:shd w:val="clear" w:color="auto" w:fill="auto"/>
            <w:noWrap/>
            <w:vAlign w:val="bottom"/>
            <w:hideMark/>
          </w:tcPr>
          <w:p w:rsidR="00584CCA" w:rsidRPr="00067CA9" w:rsidRDefault="00584CCA" w:rsidP="00584CCA">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31 546</w:t>
            </w:r>
          </w:p>
        </w:tc>
        <w:tc>
          <w:tcPr>
            <w:tcW w:w="1188" w:type="dxa"/>
            <w:tcBorders>
              <w:top w:val="nil"/>
              <w:left w:val="nil"/>
              <w:bottom w:val="single" w:sz="4" w:space="0" w:color="auto"/>
              <w:right w:val="single" w:sz="4" w:space="0" w:color="auto"/>
            </w:tcBorders>
            <w:shd w:val="clear" w:color="auto" w:fill="auto"/>
            <w:noWrap/>
            <w:vAlign w:val="bottom"/>
            <w:hideMark/>
          </w:tcPr>
          <w:p w:rsidR="00584CCA" w:rsidRPr="00067CA9" w:rsidRDefault="00584CCA" w:rsidP="00584CCA">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34 579</w:t>
            </w:r>
          </w:p>
        </w:tc>
        <w:tc>
          <w:tcPr>
            <w:tcW w:w="1187" w:type="dxa"/>
            <w:tcBorders>
              <w:top w:val="nil"/>
              <w:left w:val="nil"/>
              <w:bottom w:val="single" w:sz="4" w:space="0" w:color="auto"/>
              <w:right w:val="single" w:sz="4" w:space="0" w:color="auto"/>
            </w:tcBorders>
            <w:shd w:val="clear" w:color="auto" w:fill="auto"/>
            <w:noWrap/>
            <w:vAlign w:val="bottom"/>
            <w:hideMark/>
          </w:tcPr>
          <w:p w:rsidR="00584CCA" w:rsidRPr="00067CA9" w:rsidRDefault="00584CCA" w:rsidP="00584CCA">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34 949</w:t>
            </w:r>
          </w:p>
        </w:tc>
        <w:tc>
          <w:tcPr>
            <w:tcW w:w="1188" w:type="dxa"/>
            <w:tcBorders>
              <w:top w:val="nil"/>
              <w:left w:val="nil"/>
              <w:bottom w:val="single" w:sz="4" w:space="0" w:color="auto"/>
              <w:right w:val="single" w:sz="4" w:space="0" w:color="auto"/>
            </w:tcBorders>
            <w:shd w:val="clear" w:color="auto" w:fill="auto"/>
            <w:noWrap/>
            <w:vAlign w:val="bottom"/>
            <w:hideMark/>
          </w:tcPr>
          <w:p w:rsidR="00584CCA" w:rsidRPr="00067CA9" w:rsidRDefault="00584CCA" w:rsidP="00584CCA">
            <w:pPr>
              <w:spacing w:after="0" w:line="240" w:lineRule="auto"/>
              <w:jc w:val="center"/>
              <w:rPr>
                <w:rFonts w:ascii="Times New Roman" w:eastAsia="Times New Roman" w:hAnsi="Times New Roman" w:cs="Times New Roman"/>
                <w:color w:val="000000"/>
                <w:sz w:val="24"/>
                <w:szCs w:val="24"/>
              </w:rPr>
            </w:pPr>
            <w:r w:rsidRPr="00067CA9">
              <w:rPr>
                <w:rFonts w:ascii="Times New Roman" w:eastAsia="Times New Roman" w:hAnsi="Times New Roman" w:cs="Times New Roman"/>
                <w:color w:val="000000"/>
                <w:sz w:val="24"/>
                <w:szCs w:val="24"/>
              </w:rPr>
              <w:t>36 493</w:t>
            </w:r>
          </w:p>
        </w:tc>
      </w:tr>
    </w:tbl>
    <w:p w:rsidR="00DC672B" w:rsidRDefault="00DC672B" w:rsidP="00DC672B">
      <w:pPr>
        <w:pStyle w:val="a4"/>
        <w:spacing w:after="0" w:line="360" w:lineRule="auto"/>
        <w:ind w:left="0"/>
        <w:rPr>
          <w:rFonts w:ascii="Times New Roman" w:hAnsi="Times New Roman" w:cs="Times New Roman"/>
          <w:sz w:val="28"/>
          <w:szCs w:val="28"/>
        </w:rPr>
      </w:pPr>
    </w:p>
    <w:p w:rsidR="00DC672B" w:rsidRDefault="00DC672B" w:rsidP="00DC672B">
      <w:pPr>
        <w:pStyle w:val="a4"/>
        <w:spacing w:after="0" w:line="360" w:lineRule="auto"/>
        <w:ind w:left="0"/>
        <w:rPr>
          <w:rFonts w:ascii="Times New Roman" w:hAnsi="Times New Roman" w:cs="Times New Roman"/>
          <w:sz w:val="28"/>
          <w:szCs w:val="28"/>
        </w:rPr>
      </w:pPr>
    </w:p>
    <w:p w:rsidR="00DC672B" w:rsidRDefault="00DC672B" w:rsidP="00DC672B">
      <w:pPr>
        <w:pStyle w:val="a4"/>
        <w:spacing w:after="0" w:line="360" w:lineRule="auto"/>
        <w:ind w:left="0"/>
        <w:rPr>
          <w:rFonts w:ascii="Times New Roman" w:hAnsi="Times New Roman" w:cs="Times New Roman"/>
          <w:sz w:val="28"/>
          <w:szCs w:val="28"/>
        </w:rPr>
      </w:pPr>
    </w:p>
    <w:p w:rsidR="00A76E46" w:rsidRDefault="00A76E46" w:rsidP="00DC672B">
      <w:pPr>
        <w:pStyle w:val="a4"/>
        <w:spacing w:after="0" w:line="360" w:lineRule="auto"/>
        <w:ind w:left="0"/>
        <w:rPr>
          <w:rFonts w:ascii="Times New Roman" w:hAnsi="Times New Roman" w:cs="Times New Roman"/>
          <w:sz w:val="28"/>
          <w:szCs w:val="28"/>
        </w:rPr>
      </w:pPr>
    </w:p>
    <w:p w:rsidR="00A76E46" w:rsidRDefault="00A76E46" w:rsidP="00DC672B">
      <w:pPr>
        <w:pStyle w:val="a4"/>
        <w:spacing w:after="0" w:line="360" w:lineRule="auto"/>
        <w:ind w:left="0"/>
        <w:rPr>
          <w:rFonts w:ascii="Times New Roman" w:hAnsi="Times New Roman" w:cs="Times New Roman"/>
          <w:sz w:val="28"/>
          <w:szCs w:val="28"/>
        </w:rPr>
      </w:pPr>
    </w:p>
    <w:p w:rsidR="00A76E46" w:rsidRDefault="00A76E46" w:rsidP="00DC672B">
      <w:pPr>
        <w:pStyle w:val="a4"/>
        <w:spacing w:after="0" w:line="360" w:lineRule="auto"/>
        <w:ind w:left="0"/>
        <w:rPr>
          <w:rFonts w:ascii="Times New Roman" w:hAnsi="Times New Roman" w:cs="Times New Roman"/>
          <w:sz w:val="28"/>
          <w:szCs w:val="28"/>
        </w:rPr>
      </w:pPr>
    </w:p>
    <w:p w:rsidR="00A76E46" w:rsidRDefault="00A76E46" w:rsidP="00DC672B">
      <w:pPr>
        <w:pStyle w:val="a4"/>
        <w:spacing w:after="0" w:line="360" w:lineRule="auto"/>
        <w:ind w:left="0"/>
        <w:rPr>
          <w:rFonts w:ascii="Times New Roman" w:hAnsi="Times New Roman" w:cs="Times New Roman"/>
          <w:sz w:val="28"/>
          <w:szCs w:val="28"/>
        </w:rPr>
      </w:pPr>
    </w:p>
    <w:p w:rsidR="00A76E46" w:rsidRDefault="00A76E46" w:rsidP="00DC672B">
      <w:pPr>
        <w:pStyle w:val="a4"/>
        <w:spacing w:after="0" w:line="360" w:lineRule="auto"/>
        <w:ind w:left="0"/>
        <w:rPr>
          <w:rFonts w:ascii="Times New Roman" w:hAnsi="Times New Roman" w:cs="Times New Roman"/>
          <w:sz w:val="28"/>
          <w:szCs w:val="28"/>
        </w:rPr>
      </w:pPr>
    </w:p>
    <w:p w:rsidR="00A76E46" w:rsidRDefault="00A76E46" w:rsidP="00DC672B">
      <w:pPr>
        <w:pStyle w:val="a4"/>
        <w:spacing w:after="0" w:line="360" w:lineRule="auto"/>
        <w:ind w:left="0"/>
        <w:rPr>
          <w:rFonts w:ascii="Times New Roman" w:hAnsi="Times New Roman" w:cs="Times New Roman"/>
          <w:sz w:val="28"/>
          <w:szCs w:val="28"/>
        </w:rPr>
      </w:pPr>
    </w:p>
    <w:p w:rsidR="00A76E46" w:rsidRDefault="00A76E46" w:rsidP="00DC672B">
      <w:pPr>
        <w:pStyle w:val="a4"/>
        <w:spacing w:after="0" w:line="360" w:lineRule="auto"/>
        <w:ind w:left="0"/>
        <w:rPr>
          <w:rFonts w:ascii="Times New Roman" w:hAnsi="Times New Roman" w:cs="Times New Roman"/>
          <w:sz w:val="28"/>
          <w:szCs w:val="28"/>
        </w:rPr>
      </w:pPr>
    </w:p>
    <w:p w:rsidR="00A76E46" w:rsidRDefault="00A76E46" w:rsidP="00DC672B">
      <w:pPr>
        <w:pStyle w:val="a4"/>
        <w:spacing w:after="0" w:line="360" w:lineRule="auto"/>
        <w:ind w:left="0"/>
        <w:rPr>
          <w:rFonts w:ascii="Times New Roman" w:hAnsi="Times New Roman" w:cs="Times New Roman"/>
          <w:sz w:val="28"/>
          <w:szCs w:val="28"/>
        </w:rPr>
      </w:pPr>
    </w:p>
    <w:p w:rsidR="00584CCA" w:rsidRPr="00D114C6" w:rsidRDefault="00584CCA" w:rsidP="00D114C6">
      <w:pPr>
        <w:spacing w:after="0" w:line="360" w:lineRule="auto"/>
        <w:rPr>
          <w:rFonts w:ascii="Times New Roman" w:hAnsi="Times New Roman" w:cs="Times New Roman"/>
          <w:sz w:val="28"/>
          <w:szCs w:val="28"/>
        </w:rPr>
      </w:pPr>
    </w:p>
    <w:p w:rsidR="00B27B43" w:rsidRDefault="00DC672B" w:rsidP="00B27B43">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таблице </w:t>
      </w:r>
      <w:r w:rsidR="00A85025">
        <w:rPr>
          <w:rFonts w:ascii="Times New Roman" w:hAnsi="Times New Roman" w:cs="Times New Roman"/>
          <w:sz w:val="28"/>
          <w:szCs w:val="28"/>
        </w:rPr>
        <w:t>4</w:t>
      </w:r>
      <w:r>
        <w:rPr>
          <w:rFonts w:ascii="Times New Roman" w:hAnsi="Times New Roman" w:cs="Times New Roman"/>
          <w:sz w:val="28"/>
          <w:szCs w:val="28"/>
        </w:rPr>
        <w:t xml:space="preserve"> представлены данные о видах основных фондов АО «Олкон». </w:t>
      </w:r>
      <w:r w:rsidR="00B27B43">
        <w:rPr>
          <w:rFonts w:ascii="Times New Roman" w:hAnsi="Times New Roman" w:cs="Times New Roman"/>
          <w:sz w:val="28"/>
          <w:szCs w:val="28"/>
        </w:rPr>
        <w:t xml:space="preserve">По данным таблицы, можно сделать выводы об устойчивом росте числа основных фондов на предприятии. Это происходит, в основном, за счет </w:t>
      </w:r>
      <w:r w:rsidR="00B27B43">
        <w:rPr>
          <w:rFonts w:ascii="Times New Roman" w:hAnsi="Times New Roman" w:cs="Times New Roman"/>
          <w:sz w:val="28"/>
          <w:szCs w:val="28"/>
        </w:rPr>
        <w:lastRenderedPageBreak/>
        <w:t xml:space="preserve">приобретения различных передаточных устройств, большого числа транспортных средств и оборудования. Так на конец исследуемого периода, наибольший вес в составе основных фондов предприятия занимают машины и оборудование – 53, 20 %; </w:t>
      </w:r>
      <w:r w:rsidR="00404464">
        <w:rPr>
          <w:rFonts w:ascii="Times New Roman" w:hAnsi="Times New Roman" w:cs="Times New Roman"/>
          <w:sz w:val="28"/>
          <w:szCs w:val="28"/>
        </w:rPr>
        <w:t>транспортные средства – 24, 86%; сооружения – 14, 39%, что обусловлено спецификой производственной деятельности предприятия</w:t>
      </w:r>
      <w:r w:rsidR="00A06A72">
        <w:rPr>
          <w:rFonts w:ascii="Times New Roman" w:hAnsi="Times New Roman" w:cs="Times New Roman"/>
          <w:sz w:val="28"/>
          <w:szCs w:val="28"/>
        </w:rPr>
        <w:t>, а</w:t>
      </w:r>
      <w:r w:rsidR="00404464">
        <w:rPr>
          <w:rFonts w:ascii="Times New Roman" w:hAnsi="Times New Roman" w:cs="Times New Roman"/>
          <w:sz w:val="28"/>
          <w:szCs w:val="28"/>
        </w:rPr>
        <w:t xml:space="preserve"> именно</w:t>
      </w:r>
      <w:r w:rsidR="00A06A72">
        <w:rPr>
          <w:rFonts w:ascii="Times New Roman" w:hAnsi="Times New Roman" w:cs="Times New Roman"/>
          <w:sz w:val="28"/>
          <w:szCs w:val="28"/>
        </w:rPr>
        <w:t>,</w:t>
      </w:r>
      <w:r w:rsidR="00404464">
        <w:rPr>
          <w:rFonts w:ascii="Times New Roman" w:hAnsi="Times New Roman" w:cs="Times New Roman"/>
          <w:sz w:val="28"/>
          <w:szCs w:val="28"/>
        </w:rPr>
        <w:t xml:space="preserve"> добыч</w:t>
      </w:r>
      <w:r w:rsidR="00A06A72">
        <w:rPr>
          <w:rFonts w:ascii="Times New Roman" w:hAnsi="Times New Roman" w:cs="Times New Roman"/>
          <w:sz w:val="28"/>
          <w:szCs w:val="28"/>
        </w:rPr>
        <w:t>ей</w:t>
      </w:r>
      <w:r w:rsidR="00404464">
        <w:rPr>
          <w:rFonts w:ascii="Times New Roman" w:hAnsi="Times New Roman" w:cs="Times New Roman"/>
          <w:sz w:val="28"/>
          <w:szCs w:val="28"/>
        </w:rPr>
        <w:t xml:space="preserve"> полезных ископаемых и их обработк</w:t>
      </w:r>
      <w:r w:rsidR="00A06A72">
        <w:rPr>
          <w:rFonts w:ascii="Times New Roman" w:hAnsi="Times New Roman" w:cs="Times New Roman"/>
          <w:sz w:val="28"/>
          <w:szCs w:val="28"/>
        </w:rPr>
        <w:t>ой</w:t>
      </w:r>
      <w:r w:rsidR="00404464">
        <w:rPr>
          <w:rFonts w:ascii="Times New Roman" w:hAnsi="Times New Roman" w:cs="Times New Roman"/>
          <w:sz w:val="28"/>
          <w:szCs w:val="28"/>
        </w:rPr>
        <w:t>, перевозк</w:t>
      </w:r>
      <w:r w:rsidR="00A06A72">
        <w:rPr>
          <w:rFonts w:ascii="Times New Roman" w:hAnsi="Times New Roman" w:cs="Times New Roman"/>
          <w:sz w:val="28"/>
          <w:szCs w:val="28"/>
        </w:rPr>
        <w:t>ой</w:t>
      </w:r>
      <w:r w:rsidR="00404464">
        <w:rPr>
          <w:rFonts w:ascii="Times New Roman" w:hAnsi="Times New Roman" w:cs="Times New Roman"/>
          <w:sz w:val="28"/>
          <w:szCs w:val="28"/>
        </w:rPr>
        <w:t xml:space="preserve"> грузов и т.д. Незначительное место в структуре основных фондов занимают здания – 7, 17%; другие виды основных фондов – 0, 38%.</w:t>
      </w:r>
    </w:p>
    <w:p w:rsidR="00404464" w:rsidRDefault="00404464" w:rsidP="00B27B43">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Структурные изменения, которые произошли с ОПФ на </w:t>
      </w:r>
      <w:r w:rsidR="00962A49">
        <w:rPr>
          <w:rFonts w:ascii="Times New Roman" w:hAnsi="Times New Roman" w:cs="Times New Roman"/>
          <w:sz w:val="28"/>
          <w:szCs w:val="28"/>
        </w:rPr>
        <w:t>предприятии</w:t>
      </w:r>
      <w:r>
        <w:rPr>
          <w:rFonts w:ascii="Times New Roman" w:hAnsi="Times New Roman" w:cs="Times New Roman"/>
          <w:sz w:val="28"/>
          <w:szCs w:val="28"/>
        </w:rPr>
        <w:t xml:space="preserve"> </w:t>
      </w:r>
      <w:r w:rsidR="00962A49">
        <w:rPr>
          <w:rFonts w:ascii="Times New Roman" w:hAnsi="Times New Roman" w:cs="Times New Roman"/>
          <w:sz w:val="28"/>
          <w:szCs w:val="28"/>
        </w:rPr>
        <w:t>А</w:t>
      </w:r>
      <w:r>
        <w:rPr>
          <w:rFonts w:ascii="Times New Roman" w:hAnsi="Times New Roman" w:cs="Times New Roman"/>
          <w:sz w:val="28"/>
          <w:szCs w:val="28"/>
        </w:rPr>
        <w:t>О «Олкон» обусловлены</w:t>
      </w:r>
      <w:r w:rsidR="00962A49">
        <w:rPr>
          <w:rFonts w:ascii="Times New Roman" w:hAnsi="Times New Roman" w:cs="Times New Roman"/>
          <w:sz w:val="28"/>
          <w:szCs w:val="28"/>
        </w:rPr>
        <w:t xml:space="preserve"> вводом в эксплуатацию новых объектов основных фондов, что привело к увеличению их среднегодовой стоимости. Большое внимание уделялось модернизации и обновлению активной части фондов с целью повышения производительности труда на предприятии, </w:t>
      </w:r>
      <w:r w:rsidR="00A06A72">
        <w:rPr>
          <w:rFonts w:ascii="Times New Roman" w:hAnsi="Times New Roman" w:cs="Times New Roman"/>
          <w:sz w:val="28"/>
          <w:szCs w:val="28"/>
        </w:rPr>
        <w:t>а также</w:t>
      </w:r>
      <w:r w:rsidR="00962A49">
        <w:rPr>
          <w:rFonts w:ascii="Times New Roman" w:hAnsi="Times New Roman" w:cs="Times New Roman"/>
          <w:sz w:val="28"/>
          <w:szCs w:val="28"/>
        </w:rPr>
        <w:t xml:space="preserve"> снижению затрат и сокращению себестоимости продукции.</w:t>
      </w:r>
      <w:r w:rsidR="00A06A72">
        <w:rPr>
          <w:rFonts w:ascii="Times New Roman" w:hAnsi="Times New Roman" w:cs="Times New Roman"/>
          <w:sz w:val="28"/>
          <w:szCs w:val="28"/>
        </w:rPr>
        <w:t xml:space="preserve"> В 2013 году было приобретено большое количество машин и оборудования (1 365 357 руб.), что в дальнейшем должно привести к увеличению основных показателей финансово-хозяйственной деятельности предприятия в целом. </w:t>
      </w:r>
    </w:p>
    <w:p w:rsidR="004847C5" w:rsidRPr="00A76E46" w:rsidRDefault="00A06A72" w:rsidP="00A76E46">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Однако, для извлечения максимальной прибыли, необходимо не только иметь большое количество основных фондов, но и рационально их использовать.</w:t>
      </w:r>
    </w:p>
    <w:p w:rsidR="00F921CE" w:rsidRPr="000217BA" w:rsidRDefault="00F921CE" w:rsidP="000217BA">
      <w:pPr>
        <w:spacing w:after="0" w:line="360" w:lineRule="auto"/>
        <w:jc w:val="both"/>
        <w:rPr>
          <w:rFonts w:ascii="Times New Roman" w:hAnsi="Times New Roman" w:cs="Times New Roman"/>
          <w:sz w:val="28"/>
          <w:szCs w:val="28"/>
        </w:rPr>
      </w:pPr>
    </w:p>
    <w:p w:rsidR="004847C5" w:rsidRDefault="004847C5" w:rsidP="004847C5">
      <w:pPr>
        <w:pStyle w:val="a4"/>
        <w:spacing w:after="0" w:line="360" w:lineRule="auto"/>
        <w:ind w:left="0" w:firstLine="851"/>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A85025">
        <w:rPr>
          <w:rFonts w:ascii="Times New Roman" w:hAnsi="Times New Roman" w:cs="Times New Roman"/>
          <w:sz w:val="28"/>
          <w:szCs w:val="28"/>
        </w:rPr>
        <w:t>5</w:t>
      </w:r>
    </w:p>
    <w:p w:rsidR="004847C5" w:rsidRPr="00BF5B64" w:rsidRDefault="004847C5" w:rsidP="00BF5B64">
      <w:pPr>
        <w:pStyle w:val="a4"/>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Анализ эффективности использования основных фондов на предприятии АО «Олкон» за 2010-2013 гг.</w:t>
      </w:r>
    </w:p>
    <w:tbl>
      <w:tblPr>
        <w:tblW w:w="7603" w:type="dxa"/>
        <w:jc w:val="center"/>
        <w:tblLook w:val="04A0" w:firstRow="1" w:lastRow="0" w:firstColumn="1" w:lastColumn="0" w:noHBand="0" w:noVBand="1"/>
      </w:tblPr>
      <w:tblGrid>
        <w:gridCol w:w="2300"/>
        <w:gridCol w:w="1435"/>
        <w:gridCol w:w="1275"/>
        <w:gridCol w:w="1276"/>
        <w:gridCol w:w="1317"/>
      </w:tblGrid>
      <w:tr w:rsidR="004847C5" w:rsidRPr="004847C5" w:rsidTr="00BF5B64">
        <w:trPr>
          <w:trHeight w:val="315"/>
          <w:jc w:val="center"/>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7C5" w:rsidRPr="004847C5" w:rsidRDefault="004847C5" w:rsidP="004847C5">
            <w:pPr>
              <w:spacing w:after="0" w:line="240" w:lineRule="auto"/>
              <w:rPr>
                <w:rFonts w:ascii="Times New Roman" w:eastAsia="Times New Roman" w:hAnsi="Times New Roman" w:cs="Times New Roman"/>
                <w:b/>
                <w:color w:val="000000"/>
                <w:sz w:val="24"/>
                <w:szCs w:val="24"/>
              </w:rPr>
            </w:pPr>
            <w:r w:rsidRPr="004847C5">
              <w:rPr>
                <w:rFonts w:ascii="Times New Roman" w:eastAsia="Times New Roman" w:hAnsi="Times New Roman" w:cs="Times New Roman"/>
                <w:b/>
                <w:color w:val="000000"/>
                <w:sz w:val="24"/>
                <w:szCs w:val="24"/>
              </w:rPr>
              <w:t>Показатель</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4847C5" w:rsidRPr="004847C5" w:rsidRDefault="004847C5" w:rsidP="004847C5">
            <w:pPr>
              <w:spacing w:after="0" w:line="240" w:lineRule="auto"/>
              <w:jc w:val="center"/>
              <w:rPr>
                <w:rFonts w:ascii="Times New Roman" w:eastAsia="Times New Roman" w:hAnsi="Times New Roman" w:cs="Times New Roman"/>
                <w:b/>
                <w:color w:val="000000"/>
                <w:sz w:val="24"/>
                <w:szCs w:val="24"/>
              </w:rPr>
            </w:pPr>
            <w:r w:rsidRPr="004847C5">
              <w:rPr>
                <w:rFonts w:ascii="Times New Roman" w:eastAsia="Times New Roman" w:hAnsi="Times New Roman" w:cs="Times New Roman"/>
                <w:b/>
                <w:color w:val="000000"/>
                <w:sz w:val="24"/>
                <w:szCs w:val="24"/>
              </w:rPr>
              <w:t>2010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847C5" w:rsidRPr="004847C5" w:rsidRDefault="004847C5" w:rsidP="004847C5">
            <w:pPr>
              <w:spacing w:after="0" w:line="240" w:lineRule="auto"/>
              <w:jc w:val="center"/>
              <w:rPr>
                <w:rFonts w:ascii="Times New Roman" w:eastAsia="Times New Roman" w:hAnsi="Times New Roman" w:cs="Times New Roman"/>
                <w:b/>
                <w:color w:val="000000"/>
                <w:sz w:val="24"/>
                <w:szCs w:val="24"/>
              </w:rPr>
            </w:pPr>
            <w:r w:rsidRPr="004847C5">
              <w:rPr>
                <w:rFonts w:ascii="Times New Roman" w:eastAsia="Times New Roman" w:hAnsi="Times New Roman" w:cs="Times New Roman"/>
                <w:b/>
                <w:color w:val="000000"/>
                <w:sz w:val="24"/>
                <w:szCs w:val="24"/>
              </w:rPr>
              <w:t>2011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847C5" w:rsidRPr="004847C5" w:rsidRDefault="004847C5" w:rsidP="004847C5">
            <w:pPr>
              <w:spacing w:after="0" w:line="240" w:lineRule="auto"/>
              <w:jc w:val="center"/>
              <w:rPr>
                <w:rFonts w:ascii="Times New Roman" w:eastAsia="Times New Roman" w:hAnsi="Times New Roman" w:cs="Times New Roman"/>
                <w:b/>
                <w:color w:val="000000"/>
                <w:sz w:val="24"/>
                <w:szCs w:val="24"/>
              </w:rPr>
            </w:pPr>
            <w:r w:rsidRPr="004847C5">
              <w:rPr>
                <w:rFonts w:ascii="Times New Roman" w:eastAsia="Times New Roman" w:hAnsi="Times New Roman" w:cs="Times New Roman"/>
                <w:b/>
                <w:color w:val="000000"/>
                <w:sz w:val="24"/>
                <w:szCs w:val="24"/>
              </w:rPr>
              <w:t>2012</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4847C5" w:rsidRPr="004847C5" w:rsidRDefault="004847C5" w:rsidP="004847C5">
            <w:pPr>
              <w:spacing w:after="0" w:line="240" w:lineRule="auto"/>
              <w:jc w:val="center"/>
              <w:rPr>
                <w:rFonts w:ascii="Times New Roman" w:eastAsia="Times New Roman" w:hAnsi="Times New Roman" w:cs="Times New Roman"/>
                <w:b/>
                <w:color w:val="000000"/>
                <w:sz w:val="24"/>
                <w:szCs w:val="24"/>
              </w:rPr>
            </w:pPr>
            <w:r w:rsidRPr="004847C5">
              <w:rPr>
                <w:rFonts w:ascii="Times New Roman" w:eastAsia="Times New Roman" w:hAnsi="Times New Roman" w:cs="Times New Roman"/>
                <w:b/>
                <w:color w:val="000000"/>
                <w:sz w:val="24"/>
                <w:szCs w:val="24"/>
              </w:rPr>
              <w:t>2013</w:t>
            </w:r>
          </w:p>
        </w:tc>
      </w:tr>
      <w:tr w:rsidR="004847C5" w:rsidRPr="004847C5" w:rsidTr="00BF5B64">
        <w:trPr>
          <w:trHeight w:val="930"/>
          <w:jc w:val="center"/>
        </w:trPr>
        <w:tc>
          <w:tcPr>
            <w:tcW w:w="2300" w:type="dxa"/>
            <w:tcBorders>
              <w:top w:val="nil"/>
              <w:left w:val="single" w:sz="4" w:space="0" w:color="auto"/>
              <w:bottom w:val="single" w:sz="4" w:space="0" w:color="auto"/>
              <w:right w:val="single" w:sz="4" w:space="0" w:color="auto"/>
            </w:tcBorders>
            <w:shd w:val="clear" w:color="auto" w:fill="auto"/>
            <w:vAlign w:val="bottom"/>
            <w:hideMark/>
          </w:tcPr>
          <w:p w:rsidR="004847C5" w:rsidRPr="004847C5" w:rsidRDefault="004847C5" w:rsidP="004847C5">
            <w:pPr>
              <w:spacing w:after="0" w:line="240" w:lineRule="auto"/>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Основные средств (тыс.р.) ВСЕГО</w:t>
            </w:r>
          </w:p>
        </w:tc>
        <w:tc>
          <w:tcPr>
            <w:tcW w:w="1435" w:type="dxa"/>
            <w:tcBorders>
              <w:top w:val="nil"/>
              <w:left w:val="nil"/>
              <w:bottom w:val="single" w:sz="4" w:space="0" w:color="auto"/>
              <w:right w:val="single" w:sz="4" w:space="0" w:color="auto"/>
            </w:tcBorders>
            <w:shd w:val="clear" w:color="auto" w:fill="auto"/>
            <w:noWrap/>
            <w:vAlign w:val="center"/>
            <w:hideMark/>
          </w:tcPr>
          <w:p w:rsidR="004847C5" w:rsidRPr="004847C5" w:rsidRDefault="00BF5B64" w:rsidP="004847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5 939 129</w:t>
            </w:r>
          </w:p>
        </w:tc>
        <w:tc>
          <w:tcPr>
            <w:tcW w:w="1275" w:type="dxa"/>
            <w:tcBorders>
              <w:top w:val="nil"/>
              <w:left w:val="nil"/>
              <w:bottom w:val="single" w:sz="4" w:space="0" w:color="auto"/>
              <w:right w:val="single" w:sz="4" w:space="0" w:color="auto"/>
            </w:tcBorders>
            <w:shd w:val="clear" w:color="auto" w:fill="auto"/>
            <w:noWrap/>
            <w:vAlign w:val="center"/>
            <w:hideMark/>
          </w:tcPr>
          <w:p w:rsidR="004847C5" w:rsidRPr="004847C5" w:rsidRDefault="004847C5" w:rsidP="004847C5">
            <w:pPr>
              <w:spacing w:after="0" w:line="240" w:lineRule="auto"/>
              <w:jc w:val="center"/>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6 816 474</w:t>
            </w:r>
          </w:p>
        </w:tc>
        <w:tc>
          <w:tcPr>
            <w:tcW w:w="1276" w:type="dxa"/>
            <w:tcBorders>
              <w:top w:val="nil"/>
              <w:left w:val="nil"/>
              <w:bottom w:val="single" w:sz="4" w:space="0" w:color="auto"/>
              <w:right w:val="single" w:sz="4" w:space="0" w:color="auto"/>
            </w:tcBorders>
            <w:shd w:val="clear" w:color="auto" w:fill="auto"/>
            <w:noWrap/>
            <w:vAlign w:val="center"/>
            <w:hideMark/>
          </w:tcPr>
          <w:p w:rsidR="004847C5" w:rsidRPr="004847C5" w:rsidRDefault="004847C5" w:rsidP="004847C5">
            <w:pPr>
              <w:spacing w:after="0" w:line="240" w:lineRule="auto"/>
              <w:jc w:val="center"/>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7 697 453</w:t>
            </w:r>
          </w:p>
        </w:tc>
        <w:tc>
          <w:tcPr>
            <w:tcW w:w="1317" w:type="dxa"/>
            <w:tcBorders>
              <w:top w:val="nil"/>
              <w:left w:val="nil"/>
              <w:bottom w:val="single" w:sz="4" w:space="0" w:color="auto"/>
              <w:right w:val="single" w:sz="4" w:space="0" w:color="auto"/>
            </w:tcBorders>
            <w:shd w:val="clear" w:color="auto" w:fill="auto"/>
            <w:noWrap/>
            <w:vAlign w:val="center"/>
            <w:hideMark/>
          </w:tcPr>
          <w:p w:rsidR="004847C5" w:rsidRPr="004847C5" w:rsidRDefault="004847C5" w:rsidP="004847C5">
            <w:pPr>
              <w:spacing w:after="0" w:line="240" w:lineRule="auto"/>
              <w:jc w:val="center"/>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9 624 996</w:t>
            </w:r>
          </w:p>
        </w:tc>
      </w:tr>
      <w:tr w:rsidR="004847C5" w:rsidRPr="004847C5" w:rsidTr="00BF5B64">
        <w:trPr>
          <w:trHeight w:val="690"/>
          <w:jc w:val="center"/>
        </w:trPr>
        <w:tc>
          <w:tcPr>
            <w:tcW w:w="2300" w:type="dxa"/>
            <w:tcBorders>
              <w:top w:val="nil"/>
              <w:left w:val="single" w:sz="4" w:space="0" w:color="auto"/>
              <w:bottom w:val="single" w:sz="4" w:space="0" w:color="auto"/>
              <w:right w:val="single" w:sz="4" w:space="0" w:color="auto"/>
            </w:tcBorders>
            <w:shd w:val="clear" w:color="auto" w:fill="auto"/>
            <w:vAlign w:val="bottom"/>
            <w:hideMark/>
          </w:tcPr>
          <w:p w:rsidR="004847C5" w:rsidRPr="004847C5" w:rsidRDefault="004847C5" w:rsidP="004847C5">
            <w:pPr>
              <w:spacing w:after="0" w:line="240" w:lineRule="auto"/>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Товарная продукция (тыс. р.)</w:t>
            </w:r>
          </w:p>
        </w:tc>
        <w:tc>
          <w:tcPr>
            <w:tcW w:w="1435" w:type="dxa"/>
            <w:tcBorders>
              <w:top w:val="nil"/>
              <w:left w:val="nil"/>
              <w:bottom w:val="single" w:sz="4" w:space="0" w:color="auto"/>
              <w:right w:val="single" w:sz="4" w:space="0" w:color="auto"/>
            </w:tcBorders>
            <w:shd w:val="clear" w:color="auto" w:fill="auto"/>
            <w:noWrap/>
            <w:vAlign w:val="center"/>
            <w:hideMark/>
          </w:tcPr>
          <w:p w:rsidR="004847C5" w:rsidRPr="004847C5" w:rsidRDefault="004847C5" w:rsidP="004847C5">
            <w:pPr>
              <w:spacing w:after="0" w:line="240" w:lineRule="auto"/>
              <w:jc w:val="center"/>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8 839 878</w:t>
            </w:r>
          </w:p>
        </w:tc>
        <w:tc>
          <w:tcPr>
            <w:tcW w:w="1275" w:type="dxa"/>
            <w:tcBorders>
              <w:top w:val="nil"/>
              <w:left w:val="nil"/>
              <w:bottom w:val="single" w:sz="4" w:space="0" w:color="auto"/>
              <w:right w:val="single" w:sz="4" w:space="0" w:color="auto"/>
            </w:tcBorders>
            <w:shd w:val="clear" w:color="auto" w:fill="auto"/>
            <w:noWrap/>
            <w:vAlign w:val="center"/>
            <w:hideMark/>
          </w:tcPr>
          <w:p w:rsidR="004847C5" w:rsidRPr="004847C5" w:rsidRDefault="004847C5" w:rsidP="004847C5">
            <w:pPr>
              <w:spacing w:after="0" w:line="240" w:lineRule="auto"/>
              <w:jc w:val="center"/>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13 368 104</w:t>
            </w:r>
          </w:p>
        </w:tc>
        <w:tc>
          <w:tcPr>
            <w:tcW w:w="1276" w:type="dxa"/>
            <w:tcBorders>
              <w:top w:val="nil"/>
              <w:left w:val="nil"/>
              <w:bottom w:val="single" w:sz="4" w:space="0" w:color="auto"/>
              <w:right w:val="single" w:sz="4" w:space="0" w:color="auto"/>
            </w:tcBorders>
            <w:shd w:val="clear" w:color="auto" w:fill="auto"/>
            <w:noWrap/>
            <w:vAlign w:val="center"/>
            <w:hideMark/>
          </w:tcPr>
          <w:p w:rsidR="004847C5" w:rsidRPr="004847C5" w:rsidRDefault="004847C5" w:rsidP="004847C5">
            <w:pPr>
              <w:spacing w:after="0" w:line="240" w:lineRule="auto"/>
              <w:jc w:val="center"/>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11 598 400</w:t>
            </w:r>
          </w:p>
        </w:tc>
        <w:tc>
          <w:tcPr>
            <w:tcW w:w="1317" w:type="dxa"/>
            <w:tcBorders>
              <w:top w:val="nil"/>
              <w:left w:val="nil"/>
              <w:bottom w:val="single" w:sz="4" w:space="0" w:color="auto"/>
              <w:right w:val="single" w:sz="4" w:space="0" w:color="auto"/>
            </w:tcBorders>
            <w:shd w:val="clear" w:color="auto" w:fill="auto"/>
            <w:noWrap/>
            <w:vAlign w:val="center"/>
            <w:hideMark/>
          </w:tcPr>
          <w:p w:rsidR="004847C5" w:rsidRPr="004847C5" w:rsidRDefault="004847C5" w:rsidP="004847C5">
            <w:pPr>
              <w:spacing w:after="0" w:line="240" w:lineRule="auto"/>
              <w:jc w:val="center"/>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11 336 591</w:t>
            </w:r>
          </w:p>
        </w:tc>
      </w:tr>
      <w:tr w:rsidR="004847C5" w:rsidRPr="004847C5" w:rsidTr="00BF5B64">
        <w:trPr>
          <w:trHeight w:val="315"/>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4847C5" w:rsidRPr="004847C5" w:rsidRDefault="004847C5" w:rsidP="004847C5">
            <w:pPr>
              <w:spacing w:after="0" w:line="240" w:lineRule="auto"/>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Фондоотдача</w:t>
            </w:r>
          </w:p>
        </w:tc>
        <w:tc>
          <w:tcPr>
            <w:tcW w:w="1435" w:type="dxa"/>
            <w:tcBorders>
              <w:top w:val="nil"/>
              <w:left w:val="nil"/>
              <w:bottom w:val="single" w:sz="4" w:space="0" w:color="auto"/>
              <w:right w:val="single" w:sz="4" w:space="0" w:color="auto"/>
            </w:tcBorders>
            <w:shd w:val="clear" w:color="auto" w:fill="auto"/>
            <w:noWrap/>
            <w:vAlign w:val="center"/>
            <w:hideMark/>
          </w:tcPr>
          <w:p w:rsidR="004847C5" w:rsidRPr="004847C5" w:rsidRDefault="004847C5" w:rsidP="00BF5B64">
            <w:pPr>
              <w:spacing w:after="0" w:line="240" w:lineRule="auto"/>
              <w:jc w:val="center"/>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1,</w:t>
            </w:r>
            <w:r w:rsidR="00BF5B64">
              <w:rPr>
                <w:rFonts w:ascii="Times New Roman" w:eastAsia="Times New Roman" w:hAnsi="Times New Roman" w:cs="Times New Roman"/>
                <w:color w:val="000000"/>
                <w:sz w:val="24"/>
                <w:szCs w:val="24"/>
              </w:rPr>
              <w:t>5</w:t>
            </w:r>
          </w:p>
        </w:tc>
        <w:tc>
          <w:tcPr>
            <w:tcW w:w="1275" w:type="dxa"/>
            <w:tcBorders>
              <w:top w:val="nil"/>
              <w:left w:val="nil"/>
              <w:bottom w:val="single" w:sz="4" w:space="0" w:color="auto"/>
              <w:right w:val="single" w:sz="4" w:space="0" w:color="auto"/>
            </w:tcBorders>
            <w:shd w:val="clear" w:color="auto" w:fill="auto"/>
            <w:noWrap/>
            <w:vAlign w:val="center"/>
            <w:hideMark/>
          </w:tcPr>
          <w:p w:rsidR="004847C5" w:rsidRPr="004847C5" w:rsidRDefault="004847C5" w:rsidP="004847C5">
            <w:pPr>
              <w:spacing w:after="0" w:line="240" w:lineRule="auto"/>
              <w:jc w:val="center"/>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1,9</w:t>
            </w:r>
          </w:p>
        </w:tc>
        <w:tc>
          <w:tcPr>
            <w:tcW w:w="1276" w:type="dxa"/>
            <w:tcBorders>
              <w:top w:val="nil"/>
              <w:left w:val="nil"/>
              <w:bottom w:val="single" w:sz="4" w:space="0" w:color="auto"/>
              <w:right w:val="single" w:sz="4" w:space="0" w:color="auto"/>
            </w:tcBorders>
            <w:shd w:val="clear" w:color="auto" w:fill="auto"/>
            <w:noWrap/>
            <w:vAlign w:val="center"/>
            <w:hideMark/>
          </w:tcPr>
          <w:p w:rsidR="004847C5" w:rsidRPr="004847C5" w:rsidRDefault="004847C5" w:rsidP="004847C5">
            <w:pPr>
              <w:spacing w:after="0" w:line="240" w:lineRule="auto"/>
              <w:jc w:val="center"/>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1,5</w:t>
            </w:r>
          </w:p>
        </w:tc>
        <w:tc>
          <w:tcPr>
            <w:tcW w:w="1317" w:type="dxa"/>
            <w:tcBorders>
              <w:top w:val="nil"/>
              <w:left w:val="nil"/>
              <w:bottom w:val="single" w:sz="4" w:space="0" w:color="auto"/>
              <w:right w:val="single" w:sz="4" w:space="0" w:color="auto"/>
            </w:tcBorders>
            <w:shd w:val="clear" w:color="auto" w:fill="auto"/>
            <w:noWrap/>
            <w:vAlign w:val="center"/>
            <w:hideMark/>
          </w:tcPr>
          <w:p w:rsidR="004847C5" w:rsidRPr="004847C5" w:rsidRDefault="004847C5" w:rsidP="004847C5">
            <w:pPr>
              <w:spacing w:after="0" w:line="240" w:lineRule="auto"/>
              <w:jc w:val="center"/>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1,2</w:t>
            </w:r>
          </w:p>
        </w:tc>
      </w:tr>
      <w:tr w:rsidR="004847C5" w:rsidRPr="004847C5" w:rsidTr="00BF5B64">
        <w:trPr>
          <w:trHeight w:val="315"/>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4847C5" w:rsidRPr="004847C5" w:rsidRDefault="004847C5" w:rsidP="004847C5">
            <w:pPr>
              <w:spacing w:after="0" w:line="240" w:lineRule="auto"/>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Фондоемкость</w:t>
            </w:r>
          </w:p>
        </w:tc>
        <w:tc>
          <w:tcPr>
            <w:tcW w:w="1435" w:type="dxa"/>
            <w:tcBorders>
              <w:top w:val="nil"/>
              <w:left w:val="nil"/>
              <w:bottom w:val="single" w:sz="4" w:space="0" w:color="auto"/>
              <w:right w:val="single" w:sz="4" w:space="0" w:color="auto"/>
            </w:tcBorders>
            <w:shd w:val="clear" w:color="auto" w:fill="auto"/>
            <w:noWrap/>
            <w:vAlign w:val="center"/>
            <w:hideMark/>
          </w:tcPr>
          <w:p w:rsidR="004847C5" w:rsidRPr="004847C5" w:rsidRDefault="004847C5" w:rsidP="00BF5B64">
            <w:pPr>
              <w:spacing w:after="0" w:line="240" w:lineRule="auto"/>
              <w:jc w:val="center"/>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 xml:space="preserve">0, </w:t>
            </w:r>
            <w:r w:rsidR="00BF5B64">
              <w:rPr>
                <w:rFonts w:ascii="Times New Roman" w:eastAsia="Times New Roman" w:hAnsi="Times New Roman" w:cs="Times New Roman"/>
                <w:color w:val="000000"/>
                <w:sz w:val="24"/>
                <w:szCs w:val="24"/>
              </w:rPr>
              <w:t>67</w:t>
            </w:r>
          </w:p>
        </w:tc>
        <w:tc>
          <w:tcPr>
            <w:tcW w:w="1275" w:type="dxa"/>
            <w:tcBorders>
              <w:top w:val="nil"/>
              <w:left w:val="nil"/>
              <w:bottom w:val="single" w:sz="4" w:space="0" w:color="auto"/>
              <w:right w:val="single" w:sz="4" w:space="0" w:color="auto"/>
            </w:tcBorders>
            <w:shd w:val="clear" w:color="auto" w:fill="auto"/>
            <w:noWrap/>
            <w:vAlign w:val="center"/>
            <w:hideMark/>
          </w:tcPr>
          <w:p w:rsidR="004847C5" w:rsidRPr="004847C5" w:rsidRDefault="004847C5" w:rsidP="004847C5">
            <w:pPr>
              <w:spacing w:after="0" w:line="240" w:lineRule="auto"/>
              <w:jc w:val="center"/>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0,53</w:t>
            </w:r>
          </w:p>
        </w:tc>
        <w:tc>
          <w:tcPr>
            <w:tcW w:w="1276" w:type="dxa"/>
            <w:tcBorders>
              <w:top w:val="nil"/>
              <w:left w:val="nil"/>
              <w:bottom w:val="single" w:sz="4" w:space="0" w:color="auto"/>
              <w:right w:val="single" w:sz="4" w:space="0" w:color="auto"/>
            </w:tcBorders>
            <w:shd w:val="clear" w:color="auto" w:fill="auto"/>
            <w:noWrap/>
            <w:vAlign w:val="center"/>
            <w:hideMark/>
          </w:tcPr>
          <w:p w:rsidR="004847C5" w:rsidRPr="004847C5" w:rsidRDefault="004847C5" w:rsidP="004847C5">
            <w:pPr>
              <w:spacing w:after="0" w:line="240" w:lineRule="auto"/>
              <w:jc w:val="center"/>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0,67</w:t>
            </w:r>
          </w:p>
        </w:tc>
        <w:tc>
          <w:tcPr>
            <w:tcW w:w="1317" w:type="dxa"/>
            <w:tcBorders>
              <w:top w:val="nil"/>
              <w:left w:val="nil"/>
              <w:bottom w:val="single" w:sz="4" w:space="0" w:color="auto"/>
              <w:right w:val="single" w:sz="4" w:space="0" w:color="auto"/>
            </w:tcBorders>
            <w:shd w:val="clear" w:color="auto" w:fill="auto"/>
            <w:noWrap/>
            <w:vAlign w:val="center"/>
            <w:hideMark/>
          </w:tcPr>
          <w:p w:rsidR="004847C5" w:rsidRPr="004847C5" w:rsidRDefault="004847C5" w:rsidP="004847C5">
            <w:pPr>
              <w:spacing w:after="0" w:line="240" w:lineRule="auto"/>
              <w:jc w:val="center"/>
              <w:rPr>
                <w:rFonts w:ascii="Times New Roman" w:eastAsia="Times New Roman" w:hAnsi="Times New Roman" w:cs="Times New Roman"/>
                <w:color w:val="000000"/>
                <w:sz w:val="24"/>
                <w:szCs w:val="24"/>
              </w:rPr>
            </w:pPr>
            <w:r w:rsidRPr="004847C5">
              <w:rPr>
                <w:rFonts w:ascii="Times New Roman" w:eastAsia="Times New Roman" w:hAnsi="Times New Roman" w:cs="Times New Roman"/>
                <w:color w:val="000000"/>
                <w:sz w:val="24"/>
                <w:szCs w:val="24"/>
              </w:rPr>
              <w:t>0, 83</w:t>
            </w:r>
          </w:p>
        </w:tc>
      </w:tr>
    </w:tbl>
    <w:p w:rsidR="00A76E46" w:rsidRDefault="00A76E46" w:rsidP="00A76E46">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Показатель фондоотдачи применяется для определения эффективности</w:t>
      </w:r>
      <w:r w:rsidR="00653F67">
        <w:rPr>
          <w:rFonts w:ascii="Times New Roman" w:hAnsi="Times New Roman" w:cs="Times New Roman"/>
          <w:sz w:val="28"/>
          <w:szCs w:val="28"/>
        </w:rPr>
        <w:t xml:space="preserve"> использования основных фондов и рассчитывается по формуле: Товарная продукциия/Основные средства ВСЕГО. </w:t>
      </w:r>
      <w:r>
        <w:rPr>
          <w:rFonts w:ascii="Times New Roman" w:hAnsi="Times New Roman" w:cs="Times New Roman"/>
          <w:sz w:val="28"/>
          <w:szCs w:val="28"/>
        </w:rPr>
        <w:t>Фондоотдача за анализируемый период изменялась в пределах от 1,2 до 1,9. В 2013 году она составила 1,2 и снизилась по сравнению с 2012 годом на 0,3. Это происходит за счет того, что величина основных фондов увеличивается в большей степени, чем объем выручки.</w:t>
      </w:r>
    </w:p>
    <w:p w:rsidR="00A76E46" w:rsidRDefault="00A76E46" w:rsidP="00A76E46">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 снижении фондоотдачи проходит увеличение фондоемкости. Фондоемкость – показатель обратный фондоотдаче. Он характеризует стоимость произведенных основных фондов на 1 руб. продукции. В 2013 году показатель фондоемкости значительно повысился до 0, 83. Отклонение по сравнению с предыдущим годом составило 0,16, что говорит о неэффективном использовании оборудования на предприятия, т.к. при имеющихся мощностях возможен выпуск большего числа продукции. </w:t>
      </w:r>
    </w:p>
    <w:p w:rsidR="00274B0F" w:rsidRDefault="00A76E46" w:rsidP="00653F67">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результате мо</w:t>
      </w:r>
      <w:r w:rsidR="001E228E">
        <w:rPr>
          <w:rFonts w:ascii="Times New Roman" w:hAnsi="Times New Roman" w:cs="Times New Roman"/>
          <w:sz w:val="28"/>
          <w:szCs w:val="28"/>
        </w:rPr>
        <w:t>ж</w:t>
      </w:r>
      <w:r>
        <w:rPr>
          <w:rFonts w:ascii="Times New Roman" w:hAnsi="Times New Roman" w:cs="Times New Roman"/>
          <w:sz w:val="28"/>
          <w:szCs w:val="28"/>
        </w:rPr>
        <w:t>но сказать, что производственные мощности данного предприятия используются нерационально</w:t>
      </w:r>
      <w:r w:rsidR="00A85025">
        <w:rPr>
          <w:rFonts w:ascii="Times New Roman" w:hAnsi="Times New Roman" w:cs="Times New Roman"/>
          <w:sz w:val="28"/>
          <w:szCs w:val="28"/>
        </w:rPr>
        <w:t xml:space="preserve">. </w:t>
      </w:r>
      <w:r>
        <w:rPr>
          <w:rFonts w:ascii="Times New Roman" w:hAnsi="Times New Roman" w:cs="Times New Roman"/>
          <w:sz w:val="28"/>
          <w:szCs w:val="28"/>
        </w:rPr>
        <w:t xml:space="preserve">В связи с этим для обеспечения дальнейшего </w:t>
      </w:r>
      <w:r w:rsidR="00A85025">
        <w:rPr>
          <w:rFonts w:ascii="Times New Roman" w:hAnsi="Times New Roman" w:cs="Times New Roman"/>
          <w:sz w:val="28"/>
          <w:szCs w:val="28"/>
        </w:rPr>
        <w:t>развития</w:t>
      </w:r>
      <w:r>
        <w:rPr>
          <w:rFonts w:ascii="Times New Roman" w:hAnsi="Times New Roman" w:cs="Times New Roman"/>
          <w:sz w:val="28"/>
          <w:szCs w:val="28"/>
        </w:rPr>
        <w:t xml:space="preserve"> необходимо </w:t>
      </w:r>
      <w:r w:rsidR="00A85025">
        <w:rPr>
          <w:rFonts w:ascii="Times New Roman" w:hAnsi="Times New Roman" w:cs="Times New Roman"/>
          <w:sz w:val="28"/>
          <w:szCs w:val="28"/>
        </w:rPr>
        <w:t>приступить к поиску дополнительных резервов, которые смогут обеспечить полную загруженн</w:t>
      </w:r>
      <w:r w:rsidR="00D20218">
        <w:rPr>
          <w:rFonts w:ascii="Times New Roman" w:hAnsi="Times New Roman" w:cs="Times New Roman"/>
          <w:sz w:val="28"/>
          <w:szCs w:val="28"/>
        </w:rPr>
        <w:t xml:space="preserve">ость оборудования предприятия. </w:t>
      </w:r>
    </w:p>
    <w:p w:rsidR="00653F67" w:rsidRPr="00653F67" w:rsidRDefault="00653F67" w:rsidP="00653F67">
      <w:pPr>
        <w:pStyle w:val="a4"/>
        <w:spacing w:after="0" w:line="360" w:lineRule="auto"/>
        <w:ind w:left="0" w:firstLine="851"/>
        <w:jc w:val="both"/>
        <w:rPr>
          <w:rFonts w:ascii="Times New Roman" w:hAnsi="Times New Roman" w:cs="Times New Roman"/>
          <w:sz w:val="28"/>
          <w:szCs w:val="28"/>
        </w:rPr>
      </w:pPr>
    </w:p>
    <w:p w:rsidR="00BF5B64" w:rsidRDefault="00BF5B64" w:rsidP="00BF5B64">
      <w:pPr>
        <w:pStyle w:val="a4"/>
        <w:spacing w:after="0" w:line="360" w:lineRule="auto"/>
        <w:ind w:left="0"/>
        <w:jc w:val="right"/>
        <w:rPr>
          <w:rFonts w:ascii="Times New Roman" w:hAnsi="Times New Roman" w:cs="Times New Roman"/>
          <w:sz w:val="28"/>
          <w:szCs w:val="28"/>
        </w:rPr>
      </w:pPr>
      <w:r>
        <w:rPr>
          <w:rFonts w:ascii="Times New Roman" w:hAnsi="Times New Roman" w:cs="Times New Roman"/>
          <w:sz w:val="28"/>
          <w:szCs w:val="28"/>
        </w:rPr>
        <w:t>Таблица 6</w:t>
      </w:r>
    </w:p>
    <w:p w:rsidR="00BF5B64" w:rsidRPr="009C2CA0" w:rsidRDefault="00BF5B64" w:rsidP="00BF5B64">
      <w:pPr>
        <w:pStyle w:val="a4"/>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rPr>
        <w:t>Анализ показателей воспроизводства основных фондов АО «Олкон» за 2010-2013 гг.</w:t>
      </w:r>
      <w:r w:rsidR="009C2CA0" w:rsidRPr="009C2CA0">
        <w:rPr>
          <w:rFonts w:ascii="Times New Roman" w:hAnsi="Times New Roman" w:cs="Times New Roman"/>
          <w:sz w:val="28"/>
          <w:szCs w:val="28"/>
        </w:rPr>
        <w:t xml:space="preserve"> [</w:t>
      </w:r>
      <w:r w:rsidR="009C2CA0">
        <w:rPr>
          <w:rFonts w:ascii="Times New Roman" w:hAnsi="Times New Roman" w:cs="Times New Roman"/>
          <w:sz w:val="28"/>
          <w:szCs w:val="28"/>
          <w:lang w:val="en-US"/>
        </w:rPr>
        <w:t>9]</w:t>
      </w:r>
    </w:p>
    <w:tbl>
      <w:tblPr>
        <w:tblW w:w="8784" w:type="dxa"/>
        <w:jc w:val="center"/>
        <w:tblLook w:val="04A0" w:firstRow="1" w:lastRow="0" w:firstColumn="1" w:lastColumn="0" w:noHBand="0" w:noVBand="1"/>
      </w:tblPr>
      <w:tblGrid>
        <w:gridCol w:w="3256"/>
        <w:gridCol w:w="1275"/>
        <w:gridCol w:w="1418"/>
        <w:gridCol w:w="1417"/>
        <w:gridCol w:w="1418"/>
      </w:tblGrid>
      <w:tr w:rsidR="00BF5B64" w:rsidRPr="00BF5B64" w:rsidTr="00C93B39">
        <w:trPr>
          <w:trHeight w:val="315"/>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B64" w:rsidRPr="00BF5B64" w:rsidRDefault="00BF5B64" w:rsidP="00C93B39">
            <w:pPr>
              <w:spacing w:after="0" w:line="240" w:lineRule="auto"/>
              <w:rPr>
                <w:rFonts w:ascii="Times New Roman" w:eastAsia="Times New Roman" w:hAnsi="Times New Roman" w:cs="Times New Roman"/>
                <w:b/>
                <w:color w:val="000000"/>
                <w:sz w:val="24"/>
                <w:szCs w:val="24"/>
              </w:rPr>
            </w:pPr>
            <w:r w:rsidRPr="00BF5B64">
              <w:rPr>
                <w:rFonts w:ascii="Times New Roman" w:eastAsia="Times New Roman" w:hAnsi="Times New Roman" w:cs="Times New Roman"/>
                <w:b/>
                <w:color w:val="000000"/>
                <w:sz w:val="24"/>
                <w:szCs w:val="24"/>
              </w:rPr>
              <w:t>Показатель (р</w:t>
            </w:r>
            <w:r w:rsidR="00C93B39">
              <w:rPr>
                <w:rFonts w:ascii="Times New Roman" w:eastAsia="Times New Roman" w:hAnsi="Times New Roman" w:cs="Times New Roman"/>
                <w:b/>
                <w:color w:val="000000"/>
                <w:sz w:val="24"/>
                <w:szCs w:val="24"/>
              </w:rPr>
              <w:t>уб</w:t>
            </w:r>
            <w:r w:rsidRPr="00BF5B64">
              <w:rPr>
                <w:rFonts w:ascii="Times New Roman" w:eastAsia="Times New Roman" w:hAnsi="Times New Roman" w:cs="Times New Roman"/>
                <w:b/>
                <w:color w:val="000000"/>
                <w:sz w:val="24"/>
                <w:szCs w:val="24"/>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F5B64" w:rsidRPr="00BF5B64" w:rsidRDefault="00BF5B64" w:rsidP="00BF5B64">
            <w:pPr>
              <w:spacing w:after="0" w:line="240" w:lineRule="auto"/>
              <w:jc w:val="center"/>
              <w:rPr>
                <w:rFonts w:ascii="Times New Roman" w:eastAsia="Times New Roman" w:hAnsi="Times New Roman" w:cs="Times New Roman"/>
                <w:b/>
                <w:color w:val="000000"/>
                <w:sz w:val="24"/>
                <w:szCs w:val="24"/>
              </w:rPr>
            </w:pPr>
            <w:r w:rsidRPr="00BF5B64">
              <w:rPr>
                <w:rFonts w:ascii="Times New Roman" w:eastAsia="Times New Roman" w:hAnsi="Times New Roman" w:cs="Times New Roman"/>
                <w:b/>
                <w:color w:val="000000"/>
                <w:sz w:val="24"/>
                <w:szCs w:val="24"/>
              </w:rPr>
              <w:t>2010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F5B64" w:rsidRPr="00BF5B64" w:rsidRDefault="00BF5B64" w:rsidP="00BF5B64">
            <w:pPr>
              <w:spacing w:after="0" w:line="240" w:lineRule="auto"/>
              <w:jc w:val="center"/>
              <w:rPr>
                <w:rFonts w:ascii="Times New Roman" w:eastAsia="Times New Roman" w:hAnsi="Times New Roman" w:cs="Times New Roman"/>
                <w:b/>
                <w:color w:val="000000"/>
                <w:sz w:val="24"/>
                <w:szCs w:val="24"/>
              </w:rPr>
            </w:pPr>
            <w:r w:rsidRPr="00BF5B64">
              <w:rPr>
                <w:rFonts w:ascii="Times New Roman" w:eastAsia="Times New Roman" w:hAnsi="Times New Roman" w:cs="Times New Roman"/>
                <w:b/>
                <w:color w:val="000000"/>
                <w:sz w:val="24"/>
                <w:szCs w:val="24"/>
              </w:rPr>
              <w:t>2011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F5B64" w:rsidRPr="00BF5B64" w:rsidRDefault="00BF5B64" w:rsidP="00BF5B64">
            <w:pPr>
              <w:spacing w:after="0" w:line="240" w:lineRule="auto"/>
              <w:jc w:val="center"/>
              <w:rPr>
                <w:rFonts w:ascii="Times New Roman" w:eastAsia="Times New Roman" w:hAnsi="Times New Roman" w:cs="Times New Roman"/>
                <w:b/>
                <w:color w:val="000000"/>
                <w:sz w:val="24"/>
                <w:szCs w:val="24"/>
              </w:rPr>
            </w:pPr>
            <w:r w:rsidRPr="00BF5B64">
              <w:rPr>
                <w:rFonts w:ascii="Times New Roman" w:eastAsia="Times New Roman" w:hAnsi="Times New Roman" w:cs="Times New Roman"/>
                <w:b/>
                <w:color w:val="000000"/>
                <w:sz w:val="24"/>
                <w:szCs w:val="24"/>
              </w:rPr>
              <w:t>2012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F5B64" w:rsidRPr="00BF5B64" w:rsidRDefault="00BF5B64" w:rsidP="00BF5B64">
            <w:pPr>
              <w:spacing w:after="0" w:line="240" w:lineRule="auto"/>
              <w:jc w:val="center"/>
              <w:rPr>
                <w:rFonts w:ascii="Times New Roman" w:eastAsia="Times New Roman" w:hAnsi="Times New Roman" w:cs="Times New Roman"/>
                <w:b/>
                <w:color w:val="000000"/>
                <w:sz w:val="24"/>
                <w:szCs w:val="24"/>
              </w:rPr>
            </w:pPr>
            <w:r w:rsidRPr="00BF5B64">
              <w:rPr>
                <w:rFonts w:ascii="Times New Roman" w:eastAsia="Times New Roman" w:hAnsi="Times New Roman" w:cs="Times New Roman"/>
                <w:b/>
                <w:color w:val="000000"/>
                <w:sz w:val="24"/>
                <w:szCs w:val="24"/>
              </w:rPr>
              <w:t>2013</w:t>
            </w:r>
          </w:p>
        </w:tc>
      </w:tr>
      <w:tr w:rsidR="00BF5B64" w:rsidRPr="00BF5B64" w:rsidTr="00C93B39">
        <w:trPr>
          <w:trHeight w:val="93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BF5B64" w:rsidRPr="00BF5B64" w:rsidRDefault="00BF5B64" w:rsidP="00BF5B64">
            <w:pPr>
              <w:spacing w:after="0" w:line="240" w:lineRule="auto"/>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Основные средств на начало года</w:t>
            </w:r>
          </w:p>
        </w:tc>
        <w:tc>
          <w:tcPr>
            <w:tcW w:w="1275"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5 939 129</w:t>
            </w:r>
          </w:p>
        </w:tc>
        <w:tc>
          <w:tcPr>
            <w:tcW w:w="1418"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6 816 474</w:t>
            </w:r>
          </w:p>
        </w:tc>
        <w:tc>
          <w:tcPr>
            <w:tcW w:w="1417"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7 697 453</w:t>
            </w:r>
          </w:p>
        </w:tc>
        <w:tc>
          <w:tcPr>
            <w:tcW w:w="1418"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9 624 996</w:t>
            </w:r>
          </w:p>
        </w:tc>
      </w:tr>
      <w:tr w:rsidR="00BF5B64" w:rsidRPr="00BF5B64" w:rsidTr="00C93B39">
        <w:trPr>
          <w:trHeight w:val="69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BF5B64" w:rsidRPr="00BF5B64" w:rsidRDefault="00BF5B64" w:rsidP="00BF5B64">
            <w:pPr>
              <w:spacing w:after="0" w:line="240" w:lineRule="auto"/>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Поступило за год</w:t>
            </w:r>
          </w:p>
        </w:tc>
        <w:tc>
          <w:tcPr>
            <w:tcW w:w="1275"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904 449</w:t>
            </w:r>
          </w:p>
        </w:tc>
        <w:tc>
          <w:tcPr>
            <w:tcW w:w="1418"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1 022 491</w:t>
            </w:r>
          </w:p>
        </w:tc>
        <w:tc>
          <w:tcPr>
            <w:tcW w:w="1417"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2 085 515</w:t>
            </w:r>
          </w:p>
        </w:tc>
        <w:tc>
          <w:tcPr>
            <w:tcW w:w="1418"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2 048 193</w:t>
            </w:r>
          </w:p>
        </w:tc>
      </w:tr>
      <w:tr w:rsidR="00BF5B64" w:rsidRPr="00BF5B64" w:rsidTr="00C93B39">
        <w:trPr>
          <w:trHeight w:val="315"/>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Выбыло за год</w:t>
            </w:r>
          </w:p>
        </w:tc>
        <w:tc>
          <w:tcPr>
            <w:tcW w:w="1275"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27 094</w:t>
            </w:r>
          </w:p>
        </w:tc>
        <w:tc>
          <w:tcPr>
            <w:tcW w:w="1418"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141 522</w:t>
            </w:r>
          </w:p>
        </w:tc>
        <w:tc>
          <w:tcPr>
            <w:tcW w:w="1417"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157 963</w:t>
            </w:r>
          </w:p>
        </w:tc>
        <w:tc>
          <w:tcPr>
            <w:tcW w:w="1418"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302 211</w:t>
            </w:r>
          </w:p>
        </w:tc>
      </w:tr>
      <w:tr w:rsidR="00BF5B64" w:rsidRPr="00BF5B64" w:rsidTr="00C93B39">
        <w:trPr>
          <w:trHeight w:val="315"/>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Основные средства на конец года</w:t>
            </w:r>
          </w:p>
        </w:tc>
        <w:tc>
          <w:tcPr>
            <w:tcW w:w="1275"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6 816 474</w:t>
            </w:r>
          </w:p>
        </w:tc>
        <w:tc>
          <w:tcPr>
            <w:tcW w:w="1418"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7 697 453</w:t>
            </w:r>
          </w:p>
        </w:tc>
        <w:tc>
          <w:tcPr>
            <w:tcW w:w="1417"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9 624 966</w:t>
            </w:r>
          </w:p>
        </w:tc>
        <w:tc>
          <w:tcPr>
            <w:tcW w:w="1418" w:type="dxa"/>
            <w:tcBorders>
              <w:top w:val="nil"/>
              <w:left w:val="nil"/>
              <w:bottom w:val="single" w:sz="4" w:space="0" w:color="auto"/>
              <w:right w:val="single" w:sz="4" w:space="0" w:color="auto"/>
            </w:tcBorders>
            <w:shd w:val="clear" w:color="auto" w:fill="auto"/>
            <w:noWrap/>
            <w:vAlign w:val="center"/>
            <w:hideMark/>
          </w:tcPr>
          <w:p w:rsidR="00BF5B64" w:rsidRPr="00BF5B64" w:rsidRDefault="00BF5B64" w:rsidP="00BF5B64">
            <w:pPr>
              <w:spacing w:after="0" w:line="240" w:lineRule="auto"/>
              <w:jc w:val="center"/>
              <w:rPr>
                <w:rFonts w:ascii="Times New Roman" w:eastAsia="Times New Roman" w:hAnsi="Times New Roman" w:cs="Times New Roman"/>
                <w:color w:val="000000"/>
                <w:sz w:val="24"/>
                <w:szCs w:val="24"/>
              </w:rPr>
            </w:pPr>
            <w:r w:rsidRPr="00BF5B64">
              <w:rPr>
                <w:rFonts w:ascii="Times New Roman" w:eastAsia="Times New Roman" w:hAnsi="Times New Roman" w:cs="Times New Roman"/>
                <w:color w:val="000000"/>
                <w:sz w:val="24"/>
                <w:szCs w:val="24"/>
              </w:rPr>
              <w:t>11 370 978</w:t>
            </w:r>
          </w:p>
        </w:tc>
      </w:tr>
    </w:tbl>
    <w:p w:rsidR="00C93B39" w:rsidRDefault="00C93B39" w:rsidP="00B27B43">
      <w:pPr>
        <w:pStyle w:val="a4"/>
        <w:spacing w:after="0" w:line="360" w:lineRule="auto"/>
        <w:ind w:left="0" w:firstLine="851"/>
        <w:jc w:val="both"/>
        <w:rPr>
          <w:rFonts w:ascii="Times New Roman" w:hAnsi="Times New Roman" w:cs="Times New Roman"/>
          <w:sz w:val="28"/>
          <w:szCs w:val="28"/>
        </w:rPr>
      </w:pPr>
    </w:p>
    <w:p w:rsidR="00286E40" w:rsidRDefault="00C93B39" w:rsidP="00601693">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В данной таблице представлены данные о поступлении и выбытии основных фондов в течение 2010-2013 гг. По данным таблицы заметно, что на предприятии АО «Олкон» происходит стабильный рост стоимости основных фондов, который связан, в первую очередь, с вводом в эксплуатацию новых, модернизированных и реконструированных основных средств. И уже к началу 2014 году вся совокупность основных средств составляет 11 370 978 рублей, что, по сравнению с началом 2013 больше на 1 745 982 рублей.</w:t>
      </w:r>
    </w:p>
    <w:p w:rsidR="00653F67" w:rsidRDefault="00653F67" w:rsidP="00601693">
      <w:pPr>
        <w:pStyle w:val="a4"/>
        <w:spacing w:after="0" w:line="360" w:lineRule="auto"/>
        <w:ind w:left="0" w:firstLine="851"/>
        <w:jc w:val="both"/>
        <w:rPr>
          <w:rFonts w:ascii="Times New Roman" w:hAnsi="Times New Roman" w:cs="Times New Roman"/>
          <w:sz w:val="28"/>
          <w:szCs w:val="28"/>
        </w:rPr>
      </w:pPr>
    </w:p>
    <w:p w:rsidR="00286E40" w:rsidRDefault="00286E40" w:rsidP="00286E40">
      <w:pPr>
        <w:pStyle w:val="a4"/>
        <w:spacing w:after="0" w:line="360" w:lineRule="auto"/>
        <w:ind w:left="0" w:firstLine="851"/>
        <w:jc w:val="right"/>
        <w:rPr>
          <w:rFonts w:ascii="Times New Roman" w:hAnsi="Times New Roman" w:cs="Times New Roman"/>
          <w:sz w:val="28"/>
          <w:szCs w:val="28"/>
        </w:rPr>
      </w:pPr>
      <w:r>
        <w:rPr>
          <w:rFonts w:ascii="Times New Roman" w:hAnsi="Times New Roman" w:cs="Times New Roman"/>
          <w:sz w:val="28"/>
          <w:szCs w:val="28"/>
        </w:rPr>
        <w:t>Таблица 7</w:t>
      </w:r>
    </w:p>
    <w:p w:rsidR="00286E40" w:rsidRDefault="00286E40" w:rsidP="00286E40">
      <w:pPr>
        <w:pStyle w:val="a4"/>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Анализ показателей износа и годности основных фондов АО «Олкон» за 2010-2013 гг.</w:t>
      </w:r>
    </w:p>
    <w:tbl>
      <w:tblPr>
        <w:tblW w:w="7650" w:type="dxa"/>
        <w:jc w:val="center"/>
        <w:tblLayout w:type="fixed"/>
        <w:tblLook w:val="04A0" w:firstRow="1" w:lastRow="0" w:firstColumn="1" w:lastColumn="0" w:noHBand="0" w:noVBand="1"/>
      </w:tblPr>
      <w:tblGrid>
        <w:gridCol w:w="980"/>
        <w:gridCol w:w="1345"/>
        <w:gridCol w:w="1509"/>
        <w:gridCol w:w="1548"/>
        <w:gridCol w:w="1134"/>
        <w:gridCol w:w="1134"/>
      </w:tblGrid>
      <w:tr w:rsidR="00286E40" w:rsidRPr="00286E40" w:rsidTr="00286E40">
        <w:trPr>
          <w:trHeight w:val="825"/>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b/>
                <w:bCs/>
                <w:color w:val="000000"/>
                <w:sz w:val="24"/>
                <w:szCs w:val="24"/>
              </w:rPr>
            </w:pPr>
            <w:r w:rsidRPr="00286E40">
              <w:rPr>
                <w:rFonts w:ascii="Times New Roman" w:eastAsia="Times New Roman" w:hAnsi="Times New Roman" w:cs="Times New Roman"/>
                <w:b/>
                <w:bCs/>
                <w:color w:val="000000"/>
                <w:sz w:val="24"/>
                <w:szCs w:val="24"/>
              </w:rPr>
              <w:t>Годы</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286E40" w:rsidRPr="00286E40" w:rsidRDefault="00286E40" w:rsidP="00286E40">
            <w:pPr>
              <w:spacing w:after="0" w:line="240" w:lineRule="auto"/>
              <w:jc w:val="center"/>
              <w:rPr>
                <w:rFonts w:ascii="Times New Roman" w:eastAsia="Times New Roman" w:hAnsi="Times New Roman" w:cs="Times New Roman"/>
                <w:b/>
                <w:bCs/>
                <w:color w:val="000000"/>
                <w:sz w:val="24"/>
                <w:szCs w:val="24"/>
              </w:rPr>
            </w:pPr>
            <w:r w:rsidRPr="00286E40">
              <w:rPr>
                <w:rFonts w:ascii="Times New Roman" w:eastAsia="Times New Roman" w:hAnsi="Times New Roman" w:cs="Times New Roman"/>
                <w:b/>
                <w:bCs/>
                <w:color w:val="000000"/>
                <w:sz w:val="24"/>
                <w:szCs w:val="24"/>
              </w:rPr>
              <w:t>По полной стоимости (тыс. р.)</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286E40" w:rsidRPr="00286E40" w:rsidRDefault="00286E40" w:rsidP="00286E40">
            <w:pPr>
              <w:spacing w:after="0" w:line="240" w:lineRule="auto"/>
              <w:jc w:val="center"/>
              <w:rPr>
                <w:rFonts w:ascii="Times New Roman" w:eastAsia="Times New Roman" w:hAnsi="Times New Roman" w:cs="Times New Roman"/>
                <w:b/>
                <w:bCs/>
                <w:color w:val="000000"/>
                <w:sz w:val="24"/>
                <w:szCs w:val="24"/>
              </w:rPr>
            </w:pPr>
            <w:r w:rsidRPr="00286E40">
              <w:rPr>
                <w:rFonts w:ascii="Times New Roman" w:eastAsia="Times New Roman" w:hAnsi="Times New Roman" w:cs="Times New Roman"/>
                <w:b/>
                <w:bCs/>
                <w:color w:val="000000"/>
                <w:sz w:val="24"/>
                <w:szCs w:val="24"/>
              </w:rPr>
              <w:t>Остаточная стоимость (тыс.р.)</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286E40" w:rsidRPr="00286E40" w:rsidRDefault="00286E40" w:rsidP="00286E40">
            <w:pPr>
              <w:spacing w:after="0" w:line="240" w:lineRule="auto"/>
              <w:jc w:val="center"/>
              <w:rPr>
                <w:rFonts w:ascii="Times New Roman" w:eastAsia="Times New Roman" w:hAnsi="Times New Roman" w:cs="Times New Roman"/>
                <w:b/>
                <w:bCs/>
                <w:color w:val="000000"/>
                <w:sz w:val="24"/>
                <w:szCs w:val="24"/>
              </w:rPr>
            </w:pPr>
            <w:r w:rsidRPr="00286E40">
              <w:rPr>
                <w:rFonts w:ascii="Times New Roman" w:eastAsia="Times New Roman" w:hAnsi="Times New Roman" w:cs="Times New Roman"/>
                <w:b/>
                <w:bCs/>
                <w:color w:val="000000"/>
                <w:sz w:val="24"/>
                <w:szCs w:val="24"/>
              </w:rPr>
              <w:t>Износ (тыс.р.)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6E40" w:rsidRPr="00286E40" w:rsidRDefault="00286E40" w:rsidP="00286E40">
            <w:pPr>
              <w:spacing w:after="0" w:line="240" w:lineRule="auto"/>
              <w:jc w:val="center"/>
              <w:rPr>
                <w:rFonts w:ascii="Times New Roman" w:eastAsia="Times New Roman" w:hAnsi="Times New Roman" w:cs="Times New Roman"/>
                <w:b/>
                <w:bCs/>
                <w:color w:val="000000"/>
                <w:sz w:val="24"/>
                <w:szCs w:val="24"/>
              </w:rPr>
            </w:pPr>
            <w:r w:rsidRPr="00286E40">
              <w:rPr>
                <w:rFonts w:ascii="Times New Roman" w:eastAsia="Times New Roman" w:hAnsi="Times New Roman" w:cs="Times New Roman"/>
                <w:b/>
                <w:bCs/>
                <w:color w:val="000000"/>
                <w:sz w:val="24"/>
                <w:szCs w:val="24"/>
              </w:rPr>
              <w:t>Износ в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6E40" w:rsidRPr="00286E40" w:rsidRDefault="00286E40" w:rsidP="00286E40">
            <w:pPr>
              <w:spacing w:after="0" w:line="240" w:lineRule="auto"/>
              <w:jc w:val="center"/>
              <w:rPr>
                <w:rFonts w:ascii="Times New Roman" w:eastAsia="Times New Roman" w:hAnsi="Times New Roman" w:cs="Times New Roman"/>
                <w:b/>
                <w:bCs/>
                <w:color w:val="000000"/>
                <w:sz w:val="24"/>
                <w:szCs w:val="24"/>
              </w:rPr>
            </w:pPr>
            <w:r w:rsidRPr="00286E40">
              <w:rPr>
                <w:rFonts w:ascii="Times New Roman" w:eastAsia="Times New Roman" w:hAnsi="Times New Roman" w:cs="Times New Roman"/>
                <w:b/>
                <w:bCs/>
                <w:color w:val="000000"/>
                <w:sz w:val="24"/>
                <w:szCs w:val="24"/>
              </w:rPr>
              <w:t>Годность в %</w:t>
            </w:r>
          </w:p>
        </w:tc>
      </w:tr>
      <w:tr w:rsidR="00286E40" w:rsidRPr="00286E40" w:rsidTr="00286E40">
        <w:trPr>
          <w:trHeight w:val="31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2010</w:t>
            </w:r>
          </w:p>
        </w:tc>
        <w:tc>
          <w:tcPr>
            <w:tcW w:w="1345"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6 816 474</w:t>
            </w:r>
          </w:p>
        </w:tc>
        <w:tc>
          <w:tcPr>
            <w:tcW w:w="1509"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3 804 730</w:t>
            </w:r>
          </w:p>
        </w:tc>
        <w:tc>
          <w:tcPr>
            <w:tcW w:w="1548"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3 011 744</w:t>
            </w:r>
          </w:p>
        </w:tc>
        <w:tc>
          <w:tcPr>
            <w:tcW w:w="1134"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44, 18</w:t>
            </w:r>
          </w:p>
        </w:tc>
        <w:tc>
          <w:tcPr>
            <w:tcW w:w="1134"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55, 82</w:t>
            </w:r>
          </w:p>
        </w:tc>
      </w:tr>
      <w:tr w:rsidR="00286E40" w:rsidRPr="00286E40" w:rsidTr="00286E40">
        <w:trPr>
          <w:trHeight w:val="31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2011</w:t>
            </w:r>
          </w:p>
        </w:tc>
        <w:tc>
          <w:tcPr>
            <w:tcW w:w="1345"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7 697 453</w:t>
            </w:r>
          </w:p>
        </w:tc>
        <w:tc>
          <w:tcPr>
            <w:tcW w:w="1509"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4 118 110</w:t>
            </w:r>
          </w:p>
        </w:tc>
        <w:tc>
          <w:tcPr>
            <w:tcW w:w="1548"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3 579 343</w:t>
            </w:r>
          </w:p>
        </w:tc>
        <w:tc>
          <w:tcPr>
            <w:tcW w:w="1134"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46, 50</w:t>
            </w:r>
          </w:p>
        </w:tc>
        <w:tc>
          <w:tcPr>
            <w:tcW w:w="1134"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53, 50</w:t>
            </w:r>
          </w:p>
        </w:tc>
      </w:tr>
      <w:tr w:rsidR="00286E40" w:rsidRPr="00286E40" w:rsidTr="00286E40">
        <w:trPr>
          <w:trHeight w:val="31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2012</w:t>
            </w:r>
          </w:p>
        </w:tc>
        <w:tc>
          <w:tcPr>
            <w:tcW w:w="1345"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9 624 966</w:t>
            </w:r>
          </w:p>
        </w:tc>
        <w:tc>
          <w:tcPr>
            <w:tcW w:w="1509"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5 220 021</w:t>
            </w:r>
          </w:p>
        </w:tc>
        <w:tc>
          <w:tcPr>
            <w:tcW w:w="1548"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4 404 945</w:t>
            </w:r>
          </w:p>
        </w:tc>
        <w:tc>
          <w:tcPr>
            <w:tcW w:w="1134"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45, 77</w:t>
            </w:r>
          </w:p>
        </w:tc>
        <w:tc>
          <w:tcPr>
            <w:tcW w:w="1134"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286E40">
              <w:rPr>
                <w:rFonts w:ascii="Times New Roman" w:eastAsia="Times New Roman" w:hAnsi="Times New Roman" w:cs="Times New Roman"/>
                <w:color w:val="000000"/>
                <w:sz w:val="24"/>
                <w:szCs w:val="24"/>
              </w:rPr>
              <w:t>4, 23</w:t>
            </w:r>
          </w:p>
        </w:tc>
      </w:tr>
      <w:tr w:rsidR="00286E40" w:rsidRPr="00286E40" w:rsidTr="00286E40">
        <w:trPr>
          <w:trHeight w:val="31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2013</w:t>
            </w:r>
          </w:p>
        </w:tc>
        <w:tc>
          <w:tcPr>
            <w:tcW w:w="1345"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11 370 978</w:t>
            </w:r>
          </w:p>
        </w:tc>
        <w:tc>
          <w:tcPr>
            <w:tcW w:w="1509"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5 953 256</w:t>
            </w:r>
          </w:p>
        </w:tc>
        <w:tc>
          <w:tcPr>
            <w:tcW w:w="1548"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5 417 722</w:t>
            </w:r>
          </w:p>
        </w:tc>
        <w:tc>
          <w:tcPr>
            <w:tcW w:w="1134"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47, 65</w:t>
            </w:r>
          </w:p>
        </w:tc>
        <w:tc>
          <w:tcPr>
            <w:tcW w:w="1134" w:type="dxa"/>
            <w:tcBorders>
              <w:top w:val="nil"/>
              <w:left w:val="nil"/>
              <w:bottom w:val="single" w:sz="4" w:space="0" w:color="auto"/>
              <w:right w:val="single" w:sz="4" w:space="0" w:color="auto"/>
            </w:tcBorders>
            <w:shd w:val="clear" w:color="auto" w:fill="auto"/>
            <w:noWrap/>
            <w:vAlign w:val="center"/>
            <w:hideMark/>
          </w:tcPr>
          <w:p w:rsidR="00286E40" w:rsidRPr="00286E40" w:rsidRDefault="00286E40" w:rsidP="00286E40">
            <w:pPr>
              <w:spacing w:after="0" w:line="240" w:lineRule="auto"/>
              <w:jc w:val="center"/>
              <w:rPr>
                <w:rFonts w:ascii="Times New Roman" w:eastAsia="Times New Roman" w:hAnsi="Times New Roman" w:cs="Times New Roman"/>
                <w:color w:val="000000"/>
                <w:sz w:val="24"/>
                <w:szCs w:val="24"/>
              </w:rPr>
            </w:pPr>
            <w:r w:rsidRPr="00286E40">
              <w:rPr>
                <w:rFonts w:ascii="Times New Roman" w:eastAsia="Times New Roman" w:hAnsi="Times New Roman" w:cs="Times New Roman"/>
                <w:color w:val="000000"/>
                <w:sz w:val="24"/>
                <w:szCs w:val="24"/>
              </w:rPr>
              <w:t>52, 35</w:t>
            </w:r>
          </w:p>
        </w:tc>
      </w:tr>
    </w:tbl>
    <w:p w:rsidR="00286E40" w:rsidRDefault="00286E40" w:rsidP="00B27B43">
      <w:pPr>
        <w:pStyle w:val="a4"/>
        <w:spacing w:after="0" w:line="360" w:lineRule="auto"/>
        <w:ind w:left="0" w:firstLine="851"/>
        <w:jc w:val="both"/>
        <w:rPr>
          <w:rFonts w:ascii="Times New Roman" w:hAnsi="Times New Roman" w:cs="Times New Roman"/>
          <w:sz w:val="28"/>
          <w:szCs w:val="28"/>
        </w:rPr>
      </w:pPr>
    </w:p>
    <w:p w:rsidR="00D114C6" w:rsidRDefault="00286E40" w:rsidP="00D114C6">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процессе эксплуатации и эффективного использования основных фондов происходит их постепенный износ. По данным таблицы 7 можно увидеть, что на предприятии АО «Олкон» износ в 2013 году увеличился и составил 47, 65%, то есть даже на половину не прошли срок своего использования. Однако, износ основных фондов из года в год не стабилен, что говорит о неравномерном обновлении основных фондов на предприятии. </w:t>
      </w:r>
    </w:p>
    <w:p w:rsidR="00D114C6" w:rsidRDefault="00D114C6" w:rsidP="00D114C6">
      <w:pPr>
        <w:pStyle w:val="a4"/>
        <w:spacing w:after="0" w:line="360" w:lineRule="auto"/>
        <w:ind w:left="0" w:firstLine="851"/>
        <w:jc w:val="both"/>
        <w:rPr>
          <w:rFonts w:ascii="Times New Roman" w:hAnsi="Times New Roman" w:cs="Times New Roman"/>
          <w:sz w:val="28"/>
          <w:szCs w:val="28"/>
        </w:rPr>
      </w:pPr>
    </w:p>
    <w:p w:rsidR="00D114C6" w:rsidRDefault="00D114C6" w:rsidP="00D114C6">
      <w:pPr>
        <w:pStyle w:val="a4"/>
        <w:spacing w:after="0" w:line="360" w:lineRule="auto"/>
        <w:ind w:left="0" w:firstLine="851"/>
        <w:jc w:val="both"/>
        <w:rPr>
          <w:rFonts w:ascii="Times New Roman" w:hAnsi="Times New Roman" w:cs="Times New Roman"/>
          <w:sz w:val="28"/>
          <w:szCs w:val="28"/>
        </w:rPr>
      </w:pPr>
    </w:p>
    <w:p w:rsidR="00D114C6" w:rsidRDefault="00D114C6" w:rsidP="00D114C6">
      <w:pPr>
        <w:pStyle w:val="a4"/>
        <w:spacing w:after="0" w:line="360" w:lineRule="auto"/>
        <w:ind w:left="0" w:firstLine="851"/>
        <w:jc w:val="both"/>
        <w:rPr>
          <w:rFonts w:ascii="Times New Roman" w:hAnsi="Times New Roman" w:cs="Times New Roman"/>
          <w:sz w:val="28"/>
          <w:szCs w:val="28"/>
        </w:rPr>
      </w:pPr>
    </w:p>
    <w:p w:rsidR="00D114C6" w:rsidRDefault="00D114C6" w:rsidP="00D114C6">
      <w:pPr>
        <w:pStyle w:val="a4"/>
        <w:spacing w:after="0" w:line="360" w:lineRule="auto"/>
        <w:ind w:left="0" w:firstLine="851"/>
        <w:jc w:val="both"/>
        <w:rPr>
          <w:rFonts w:ascii="Times New Roman" w:hAnsi="Times New Roman" w:cs="Times New Roman"/>
          <w:sz w:val="28"/>
          <w:szCs w:val="28"/>
        </w:rPr>
      </w:pPr>
    </w:p>
    <w:p w:rsidR="00D114C6" w:rsidRDefault="00D114C6" w:rsidP="00D114C6">
      <w:pPr>
        <w:pStyle w:val="a4"/>
        <w:spacing w:after="0" w:line="360" w:lineRule="auto"/>
        <w:ind w:left="0" w:firstLine="851"/>
        <w:jc w:val="both"/>
        <w:rPr>
          <w:rFonts w:ascii="Times New Roman" w:hAnsi="Times New Roman" w:cs="Times New Roman"/>
          <w:sz w:val="28"/>
          <w:szCs w:val="28"/>
        </w:rPr>
      </w:pPr>
    </w:p>
    <w:p w:rsidR="00D114C6" w:rsidRPr="00D114C6" w:rsidRDefault="00D114C6" w:rsidP="00D114C6">
      <w:pPr>
        <w:pStyle w:val="a4"/>
        <w:spacing w:after="0" w:line="360" w:lineRule="auto"/>
        <w:ind w:left="0" w:firstLine="851"/>
        <w:jc w:val="both"/>
        <w:rPr>
          <w:rFonts w:ascii="Times New Roman" w:hAnsi="Times New Roman" w:cs="Times New Roman"/>
          <w:sz w:val="28"/>
          <w:szCs w:val="28"/>
        </w:rPr>
      </w:pPr>
    </w:p>
    <w:p w:rsidR="00D20218" w:rsidRDefault="00D20218" w:rsidP="00D20218">
      <w:pPr>
        <w:pStyle w:val="a4"/>
        <w:spacing w:after="0" w:line="360" w:lineRule="auto"/>
        <w:ind w:left="0" w:firstLine="851"/>
        <w:jc w:val="right"/>
        <w:rPr>
          <w:rFonts w:ascii="Times New Roman" w:hAnsi="Times New Roman" w:cs="Times New Roman"/>
          <w:sz w:val="28"/>
          <w:szCs w:val="28"/>
        </w:rPr>
      </w:pPr>
      <w:r>
        <w:rPr>
          <w:rFonts w:ascii="Times New Roman" w:hAnsi="Times New Roman" w:cs="Times New Roman"/>
          <w:sz w:val="28"/>
          <w:szCs w:val="28"/>
        </w:rPr>
        <w:lastRenderedPageBreak/>
        <w:t>Таблица 8</w:t>
      </w:r>
    </w:p>
    <w:p w:rsidR="00D20218" w:rsidRDefault="00D20218" w:rsidP="00D20218">
      <w:pPr>
        <w:pStyle w:val="a4"/>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Анализ показателей обновления и выбытия основных фондов предприятия АО «Олкон» за 2010-2013 гг.</w:t>
      </w:r>
    </w:p>
    <w:tbl>
      <w:tblPr>
        <w:tblW w:w="7366" w:type="dxa"/>
        <w:jc w:val="center"/>
        <w:tblLook w:val="04A0" w:firstRow="1" w:lastRow="0" w:firstColumn="1" w:lastColumn="0" w:noHBand="0" w:noVBand="1"/>
      </w:tblPr>
      <w:tblGrid>
        <w:gridCol w:w="1980"/>
        <w:gridCol w:w="1417"/>
        <w:gridCol w:w="1276"/>
        <w:gridCol w:w="1276"/>
        <w:gridCol w:w="1417"/>
      </w:tblGrid>
      <w:tr w:rsidR="00D20218" w:rsidRPr="00D20218" w:rsidTr="00D20218">
        <w:trPr>
          <w:trHeight w:val="82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218" w:rsidRPr="00D20218" w:rsidRDefault="00D20218" w:rsidP="00D20218">
            <w:pPr>
              <w:spacing w:after="0" w:line="240" w:lineRule="auto"/>
              <w:jc w:val="center"/>
              <w:rPr>
                <w:rFonts w:ascii="Times New Roman" w:eastAsia="Times New Roman" w:hAnsi="Times New Roman" w:cs="Times New Roman"/>
                <w:b/>
                <w:bCs/>
                <w:color w:val="000000"/>
                <w:sz w:val="24"/>
                <w:szCs w:val="24"/>
              </w:rPr>
            </w:pPr>
            <w:r w:rsidRPr="00D20218">
              <w:rPr>
                <w:rFonts w:ascii="Times New Roman" w:eastAsia="Times New Roman" w:hAnsi="Times New Roman" w:cs="Times New Roman"/>
                <w:b/>
                <w:bCs/>
                <w:color w:val="000000"/>
                <w:sz w:val="24"/>
                <w:szCs w:val="24"/>
              </w:rPr>
              <w:t>Показатели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b/>
                <w:bCs/>
                <w:color w:val="000000"/>
                <w:sz w:val="24"/>
                <w:szCs w:val="24"/>
              </w:rPr>
            </w:pPr>
            <w:r w:rsidRPr="00D20218">
              <w:rPr>
                <w:rFonts w:ascii="Times New Roman" w:eastAsia="Times New Roman" w:hAnsi="Times New Roman" w:cs="Times New Roman"/>
                <w:b/>
                <w:bCs/>
                <w:color w:val="000000"/>
                <w:sz w:val="24"/>
                <w:szCs w:val="24"/>
              </w:rPr>
              <w:t>2010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b/>
                <w:bCs/>
                <w:color w:val="000000"/>
                <w:sz w:val="24"/>
                <w:szCs w:val="24"/>
              </w:rPr>
            </w:pPr>
            <w:r w:rsidRPr="00D20218">
              <w:rPr>
                <w:rFonts w:ascii="Times New Roman" w:eastAsia="Times New Roman" w:hAnsi="Times New Roman" w:cs="Times New Roman"/>
                <w:b/>
                <w:bCs/>
                <w:color w:val="000000"/>
                <w:sz w:val="24"/>
                <w:szCs w:val="24"/>
              </w:rPr>
              <w:t>2011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b/>
                <w:bCs/>
                <w:color w:val="000000"/>
                <w:sz w:val="24"/>
                <w:szCs w:val="24"/>
              </w:rPr>
            </w:pPr>
            <w:r w:rsidRPr="00D20218">
              <w:rPr>
                <w:rFonts w:ascii="Times New Roman" w:eastAsia="Times New Roman" w:hAnsi="Times New Roman" w:cs="Times New Roman"/>
                <w:b/>
                <w:bCs/>
                <w:color w:val="000000"/>
                <w:sz w:val="24"/>
                <w:szCs w:val="24"/>
              </w:rPr>
              <w:t>2012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b/>
                <w:bCs/>
                <w:color w:val="000000"/>
                <w:sz w:val="24"/>
                <w:szCs w:val="24"/>
              </w:rPr>
            </w:pPr>
            <w:r w:rsidRPr="00D20218">
              <w:rPr>
                <w:rFonts w:ascii="Times New Roman" w:eastAsia="Times New Roman" w:hAnsi="Times New Roman" w:cs="Times New Roman"/>
                <w:b/>
                <w:bCs/>
                <w:color w:val="000000"/>
                <w:sz w:val="24"/>
                <w:szCs w:val="24"/>
              </w:rPr>
              <w:t>2013</w:t>
            </w:r>
          </w:p>
        </w:tc>
      </w:tr>
      <w:tr w:rsidR="00D20218" w:rsidRPr="00D20218" w:rsidTr="00D20218">
        <w:trPr>
          <w:trHeight w:val="94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20218" w:rsidRPr="00D20218" w:rsidRDefault="00D20218" w:rsidP="008315EE">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Введено в действие ОФ за год (</w:t>
            </w:r>
            <w:r w:rsidR="008315EE">
              <w:rPr>
                <w:rFonts w:ascii="Times New Roman" w:eastAsia="Times New Roman" w:hAnsi="Times New Roman" w:cs="Times New Roman"/>
                <w:color w:val="000000"/>
                <w:sz w:val="24"/>
                <w:szCs w:val="24"/>
              </w:rPr>
              <w:t>руб</w:t>
            </w:r>
            <w:r w:rsidRPr="00D20218">
              <w:rPr>
                <w:rFonts w:ascii="Times New Roman" w:eastAsia="Times New Roman" w:hAnsi="Times New Roman" w:cs="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904 409</w:t>
            </w:r>
          </w:p>
        </w:tc>
        <w:tc>
          <w:tcPr>
            <w:tcW w:w="1276"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1 022 491</w:t>
            </w:r>
          </w:p>
        </w:tc>
        <w:tc>
          <w:tcPr>
            <w:tcW w:w="1276"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2 085 515</w:t>
            </w:r>
          </w:p>
        </w:tc>
        <w:tc>
          <w:tcPr>
            <w:tcW w:w="1417"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2 048 193</w:t>
            </w:r>
          </w:p>
        </w:tc>
      </w:tr>
      <w:tr w:rsidR="00D20218" w:rsidRPr="00D20218" w:rsidTr="00D20218">
        <w:trPr>
          <w:trHeight w:val="63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20218" w:rsidRPr="00D20218" w:rsidRDefault="00D20218" w:rsidP="008315EE">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Наличие на конец года (р</w:t>
            </w:r>
            <w:r w:rsidR="008315EE">
              <w:rPr>
                <w:rFonts w:ascii="Times New Roman" w:eastAsia="Times New Roman" w:hAnsi="Times New Roman" w:cs="Times New Roman"/>
                <w:color w:val="000000"/>
                <w:sz w:val="24"/>
                <w:szCs w:val="24"/>
              </w:rPr>
              <w:t>уб.</w:t>
            </w:r>
            <w:r w:rsidRPr="00D20218">
              <w:rPr>
                <w:rFonts w:ascii="Times New Roman" w:eastAsia="Times New Roman" w:hAnsi="Times New Roman" w:cs="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6 816 474</w:t>
            </w:r>
          </w:p>
        </w:tc>
        <w:tc>
          <w:tcPr>
            <w:tcW w:w="1276"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7 697 453</w:t>
            </w:r>
          </w:p>
        </w:tc>
        <w:tc>
          <w:tcPr>
            <w:tcW w:w="1276"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9 624 996</w:t>
            </w:r>
          </w:p>
        </w:tc>
        <w:tc>
          <w:tcPr>
            <w:tcW w:w="1417"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11 370 978</w:t>
            </w:r>
          </w:p>
        </w:tc>
      </w:tr>
      <w:tr w:rsidR="00D20218" w:rsidRPr="00D20218" w:rsidTr="00D20218">
        <w:trPr>
          <w:trHeight w:val="63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Обновление ОФ, %</w:t>
            </w:r>
          </w:p>
        </w:tc>
        <w:tc>
          <w:tcPr>
            <w:tcW w:w="1417"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13,3</w:t>
            </w:r>
          </w:p>
        </w:tc>
        <w:tc>
          <w:tcPr>
            <w:tcW w:w="1276"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13,3</w:t>
            </w:r>
          </w:p>
        </w:tc>
        <w:tc>
          <w:tcPr>
            <w:tcW w:w="1276"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21,7</w:t>
            </w:r>
          </w:p>
        </w:tc>
        <w:tc>
          <w:tcPr>
            <w:tcW w:w="1417"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18, 0</w:t>
            </w:r>
          </w:p>
        </w:tc>
      </w:tr>
      <w:tr w:rsidR="00D20218" w:rsidRPr="00D20218" w:rsidTr="00D20218">
        <w:trPr>
          <w:trHeight w:val="63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20218" w:rsidRPr="00D20218" w:rsidRDefault="00D20218" w:rsidP="008315EE">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Выбыло за год (р</w:t>
            </w:r>
            <w:r w:rsidR="008315EE">
              <w:rPr>
                <w:rFonts w:ascii="Times New Roman" w:eastAsia="Times New Roman" w:hAnsi="Times New Roman" w:cs="Times New Roman"/>
                <w:color w:val="000000"/>
                <w:sz w:val="24"/>
                <w:szCs w:val="24"/>
              </w:rPr>
              <w:t>уб</w:t>
            </w:r>
            <w:r w:rsidRPr="00D20218">
              <w:rPr>
                <w:rFonts w:ascii="Times New Roman" w:eastAsia="Times New Roman" w:hAnsi="Times New Roman" w:cs="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27 094</w:t>
            </w:r>
          </w:p>
        </w:tc>
        <w:tc>
          <w:tcPr>
            <w:tcW w:w="1276"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141 522</w:t>
            </w:r>
          </w:p>
        </w:tc>
        <w:tc>
          <w:tcPr>
            <w:tcW w:w="1276"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157  963</w:t>
            </w:r>
          </w:p>
        </w:tc>
        <w:tc>
          <w:tcPr>
            <w:tcW w:w="1417"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302 211</w:t>
            </w:r>
          </w:p>
        </w:tc>
      </w:tr>
      <w:tr w:rsidR="00D20218" w:rsidRPr="00D20218" w:rsidTr="00D20218">
        <w:trPr>
          <w:trHeight w:val="94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20218" w:rsidRPr="00D20218" w:rsidRDefault="00D20218" w:rsidP="008315EE">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Наличие на начало года (р</w:t>
            </w:r>
            <w:r w:rsidR="008315EE">
              <w:rPr>
                <w:rFonts w:ascii="Times New Roman" w:eastAsia="Times New Roman" w:hAnsi="Times New Roman" w:cs="Times New Roman"/>
                <w:color w:val="000000"/>
                <w:sz w:val="24"/>
                <w:szCs w:val="24"/>
              </w:rPr>
              <w:t>уб</w:t>
            </w:r>
            <w:r w:rsidRPr="00D20218">
              <w:rPr>
                <w:rFonts w:ascii="Times New Roman" w:eastAsia="Times New Roman" w:hAnsi="Times New Roman" w:cs="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5 939 129</w:t>
            </w:r>
          </w:p>
        </w:tc>
        <w:tc>
          <w:tcPr>
            <w:tcW w:w="1276"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6 816 474</w:t>
            </w:r>
          </w:p>
        </w:tc>
        <w:tc>
          <w:tcPr>
            <w:tcW w:w="1276"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7 697 453</w:t>
            </w:r>
          </w:p>
        </w:tc>
        <w:tc>
          <w:tcPr>
            <w:tcW w:w="1417"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9 624 996</w:t>
            </w:r>
          </w:p>
        </w:tc>
      </w:tr>
      <w:tr w:rsidR="00D20218" w:rsidRPr="00D20218" w:rsidTr="00D20218">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Выбытие ОФ, %</w:t>
            </w:r>
          </w:p>
        </w:tc>
        <w:tc>
          <w:tcPr>
            <w:tcW w:w="1417"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0, 46</w:t>
            </w:r>
          </w:p>
        </w:tc>
        <w:tc>
          <w:tcPr>
            <w:tcW w:w="1276"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2, 08</w:t>
            </w:r>
          </w:p>
        </w:tc>
        <w:tc>
          <w:tcPr>
            <w:tcW w:w="1276"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2, 05</w:t>
            </w:r>
          </w:p>
        </w:tc>
        <w:tc>
          <w:tcPr>
            <w:tcW w:w="1417" w:type="dxa"/>
            <w:tcBorders>
              <w:top w:val="nil"/>
              <w:left w:val="nil"/>
              <w:bottom w:val="single" w:sz="4" w:space="0" w:color="auto"/>
              <w:right w:val="single" w:sz="4" w:space="0" w:color="auto"/>
            </w:tcBorders>
            <w:shd w:val="clear" w:color="auto" w:fill="auto"/>
            <w:noWrap/>
            <w:vAlign w:val="center"/>
            <w:hideMark/>
          </w:tcPr>
          <w:p w:rsidR="00D20218" w:rsidRPr="00D20218" w:rsidRDefault="00D20218" w:rsidP="00D20218">
            <w:pPr>
              <w:spacing w:after="0" w:line="240" w:lineRule="auto"/>
              <w:jc w:val="center"/>
              <w:rPr>
                <w:rFonts w:ascii="Times New Roman" w:eastAsia="Times New Roman" w:hAnsi="Times New Roman" w:cs="Times New Roman"/>
                <w:color w:val="000000"/>
                <w:sz w:val="24"/>
                <w:szCs w:val="24"/>
              </w:rPr>
            </w:pPr>
            <w:r w:rsidRPr="00D20218">
              <w:rPr>
                <w:rFonts w:ascii="Times New Roman" w:eastAsia="Times New Roman" w:hAnsi="Times New Roman" w:cs="Times New Roman"/>
                <w:color w:val="000000"/>
                <w:sz w:val="24"/>
                <w:szCs w:val="24"/>
              </w:rPr>
              <w:t>3, 14</w:t>
            </w:r>
          </w:p>
        </w:tc>
      </w:tr>
    </w:tbl>
    <w:p w:rsidR="00601693" w:rsidRDefault="00601693" w:rsidP="00D20218">
      <w:pPr>
        <w:pStyle w:val="a4"/>
        <w:spacing w:after="0" w:line="360" w:lineRule="auto"/>
        <w:ind w:left="0" w:firstLine="851"/>
        <w:jc w:val="both"/>
        <w:rPr>
          <w:rFonts w:ascii="Times New Roman" w:hAnsi="Times New Roman" w:cs="Times New Roman"/>
          <w:sz w:val="28"/>
          <w:szCs w:val="28"/>
        </w:rPr>
      </w:pPr>
    </w:p>
    <w:p w:rsidR="00D20218" w:rsidRDefault="00D20218" w:rsidP="00D20218">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 данным таблицы 8 можно говорить о положительной тенденции роста ввода в эксплуатацию новых основных средств, за счет чего происходит рост стоимости основных фондов в соответствии с их обновлением. Таким образом, в 2013 году показатель обновления составил 18%, что по сравнению с 2012 годом ниже на 3, 7%. Однако, не смотря на это, при сравнении данного показателя с 2010, 2011 годом, заметно его значительное увеличение на 4,7%.</w:t>
      </w:r>
    </w:p>
    <w:p w:rsidR="00D20218" w:rsidRDefault="008315EE" w:rsidP="00D20218">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Также на предприятии заметна тенденция повышения стоимости выбытия основных фондов. В 2013 годом стоимость выбытия основных фондов составила 302 211 рублей, что на 144 248 рублей больше, чем в 2012 году.</w:t>
      </w:r>
    </w:p>
    <w:p w:rsidR="008315EE" w:rsidRDefault="00D50D9B" w:rsidP="00D20218">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Показатели состояния и воспроизводства ОФ помогают оценить материальное состояние предприятия. Приведенные данные дают достаточно неоднозначную оценку положения АО «Олкон». Так как, с одной стороны, на предприятии происходит постоянный рост стоимости основных фондов, а с </w:t>
      </w:r>
      <w:r>
        <w:rPr>
          <w:rFonts w:ascii="Times New Roman" w:hAnsi="Times New Roman" w:cs="Times New Roman"/>
          <w:sz w:val="28"/>
          <w:szCs w:val="28"/>
        </w:rPr>
        <w:lastRenderedPageBreak/>
        <w:t>другой стороны, наблюдается недостаточная загрузка основных средств, что говорит о неэффективным их использовании.</w:t>
      </w:r>
    </w:p>
    <w:p w:rsidR="00D114C6" w:rsidRDefault="00D114C6" w:rsidP="00D20218">
      <w:pPr>
        <w:pStyle w:val="a4"/>
        <w:spacing w:after="0" w:line="360" w:lineRule="auto"/>
        <w:ind w:left="0" w:firstLine="851"/>
        <w:jc w:val="both"/>
        <w:rPr>
          <w:rFonts w:ascii="Times New Roman" w:hAnsi="Times New Roman" w:cs="Times New Roman"/>
          <w:sz w:val="28"/>
          <w:szCs w:val="28"/>
        </w:rPr>
      </w:pPr>
    </w:p>
    <w:p w:rsidR="00D50D9B" w:rsidRDefault="00D50D9B" w:rsidP="00D50D9B">
      <w:pPr>
        <w:pStyle w:val="a4"/>
        <w:spacing w:after="0" w:line="360" w:lineRule="auto"/>
        <w:ind w:left="0" w:firstLine="851"/>
        <w:jc w:val="right"/>
        <w:rPr>
          <w:rFonts w:ascii="Times New Roman" w:hAnsi="Times New Roman" w:cs="Times New Roman"/>
          <w:sz w:val="28"/>
          <w:szCs w:val="28"/>
        </w:rPr>
      </w:pPr>
      <w:r>
        <w:rPr>
          <w:rFonts w:ascii="Times New Roman" w:hAnsi="Times New Roman" w:cs="Times New Roman"/>
          <w:sz w:val="28"/>
          <w:szCs w:val="28"/>
        </w:rPr>
        <w:t>Таблица 9</w:t>
      </w:r>
    </w:p>
    <w:p w:rsidR="00D50D9B" w:rsidRPr="00653F67" w:rsidRDefault="00D50D9B" w:rsidP="00D50D9B">
      <w:pPr>
        <w:pStyle w:val="a4"/>
        <w:spacing w:after="0" w:line="360" w:lineRule="auto"/>
        <w:ind w:left="0"/>
        <w:jc w:val="center"/>
        <w:rPr>
          <w:rFonts w:ascii="Times New Roman" w:hAnsi="Times New Roman" w:cs="Times New Roman"/>
          <w:sz w:val="28"/>
          <w:szCs w:val="28"/>
        </w:rPr>
      </w:pPr>
      <w:r w:rsidRPr="00653F67">
        <w:rPr>
          <w:rFonts w:ascii="Times New Roman" w:hAnsi="Times New Roman" w:cs="Times New Roman"/>
          <w:sz w:val="28"/>
          <w:szCs w:val="28"/>
        </w:rPr>
        <w:t xml:space="preserve">Анализ показателей прироста </w:t>
      </w:r>
      <w:r w:rsidR="00653F67">
        <w:rPr>
          <w:rFonts w:ascii="Times New Roman" w:hAnsi="Times New Roman" w:cs="Times New Roman"/>
          <w:sz w:val="28"/>
          <w:szCs w:val="28"/>
        </w:rPr>
        <w:t>ОФ</w:t>
      </w:r>
      <w:r w:rsidRPr="00653F67">
        <w:rPr>
          <w:rFonts w:ascii="Times New Roman" w:hAnsi="Times New Roman" w:cs="Times New Roman"/>
          <w:sz w:val="28"/>
          <w:szCs w:val="28"/>
        </w:rPr>
        <w:t xml:space="preserve"> на предприятии за 2010-2013 гг.</w:t>
      </w:r>
    </w:p>
    <w:tbl>
      <w:tblPr>
        <w:tblW w:w="6941" w:type="dxa"/>
        <w:jc w:val="center"/>
        <w:tblLook w:val="04A0" w:firstRow="1" w:lastRow="0" w:firstColumn="1" w:lastColumn="0" w:noHBand="0" w:noVBand="1"/>
      </w:tblPr>
      <w:tblGrid>
        <w:gridCol w:w="1636"/>
        <w:gridCol w:w="1360"/>
        <w:gridCol w:w="1200"/>
        <w:gridCol w:w="1328"/>
        <w:gridCol w:w="1417"/>
      </w:tblGrid>
      <w:tr w:rsidR="00BF3362" w:rsidRPr="00BF3362" w:rsidTr="00653F67">
        <w:trPr>
          <w:trHeight w:val="491"/>
          <w:jc w:val="center"/>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3362" w:rsidRPr="00BF3362" w:rsidRDefault="00BF3362" w:rsidP="00BF3362">
            <w:pPr>
              <w:spacing w:after="0" w:line="240" w:lineRule="auto"/>
              <w:jc w:val="center"/>
              <w:rPr>
                <w:rFonts w:ascii="Times New Roman" w:eastAsia="Times New Roman" w:hAnsi="Times New Roman" w:cs="Times New Roman"/>
                <w:b/>
                <w:bCs/>
                <w:color w:val="000000"/>
                <w:sz w:val="24"/>
                <w:szCs w:val="24"/>
              </w:rPr>
            </w:pPr>
            <w:r w:rsidRPr="00BF3362">
              <w:rPr>
                <w:rFonts w:ascii="Times New Roman" w:eastAsia="Times New Roman" w:hAnsi="Times New Roman" w:cs="Times New Roman"/>
                <w:b/>
                <w:bCs/>
                <w:color w:val="000000"/>
                <w:sz w:val="24"/>
                <w:szCs w:val="24"/>
              </w:rPr>
              <w:t>Показатели</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b/>
                <w:bCs/>
                <w:color w:val="000000"/>
                <w:sz w:val="24"/>
                <w:szCs w:val="24"/>
              </w:rPr>
            </w:pPr>
            <w:r w:rsidRPr="00BF3362">
              <w:rPr>
                <w:rFonts w:ascii="Times New Roman" w:eastAsia="Times New Roman" w:hAnsi="Times New Roman" w:cs="Times New Roman"/>
                <w:b/>
                <w:bCs/>
                <w:color w:val="000000"/>
                <w:sz w:val="24"/>
                <w:szCs w:val="24"/>
              </w:rPr>
              <w:t>2010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b/>
                <w:bCs/>
                <w:color w:val="000000"/>
                <w:sz w:val="24"/>
                <w:szCs w:val="24"/>
              </w:rPr>
            </w:pPr>
            <w:r w:rsidRPr="00BF3362">
              <w:rPr>
                <w:rFonts w:ascii="Times New Roman" w:eastAsia="Times New Roman" w:hAnsi="Times New Roman" w:cs="Times New Roman"/>
                <w:b/>
                <w:bCs/>
                <w:color w:val="000000"/>
                <w:sz w:val="24"/>
                <w:szCs w:val="24"/>
              </w:rPr>
              <w:t>2011</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b/>
                <w:bCs/>
                <w:color w:val="000000"/>
                <w:sz w:val="24"/>
                <w:szCs w:val="24"/>
              </w:rPr>
            </w:pPr>
            <w:r w:rsidRPr="00BF3362">
              <w:rPr>
                <w:rFonts w:ascii="Times New Roman" w:eastAsia="Times New Roman" w:hAnsi="Times New Roman" w:cs="Times New Roman"/>
                <w:b/>
                <w:bCs/>
                <w:color w:val="000000"/>
                <w:sz w:val="24"/>
                <w:szCs w:val="24"/>
              </w:rPr>
              <w:t>2012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b/>
                <w:bCs/>
                <w:color w:val="000000"/>
                <w:sz w:val="24"/>
                <w:szCs w:val="24"/>
              </w:rPr>
            </w:pPr>
            <w:r w:rsidRPr="00BF3362">
              <w:rPr>
                <w:rFonts w:ascii="Times New Roman" w:eastAsia="Times New Roman" w:hAnsi="Times New Roman" w:cs="Times New Roman"/>
                <w:b/>
                <w:bCs/>
                <w:color w:val="000000"/>
                <w:sz w:val="24"/>
                <w:szCs w:val="24"/>
              </w:rPr>
              <w:t>2013</w:t>
            </w:r>
          </w:p>
        </w:tc>
      </w:tr>
      <w:tr w:rsidR="00BF3362" w:rsidRPr="00BF3362" w:rsidTr="00653F67">
        <w:trPr>
          <w:trHeight w:val="1460"/>
          <w:jc w:val="center"/>
        </w:trPr>
        <w:tc>
          <w:tcPr>
            <w:tcW w:w="1636" w:type="dxa"/>
            <w:tcBorders>
              <w:top w:val="nil"/>
              <w:left w:val="single" w:sz="4" w:space="0" w:color="auto"/>
              <w:bottom w:val="single" w:sz="4" w:space="0" w:color="auto"/>
              <w:right w:val="single" w:sz="4" w:space="0" w:color="auto"/>
            </w:tcBorders>
            <w:shd w:val="clear" w:color="auto" w:fill="auto"/>
            <w:vAlign w:val="center"/>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Наличие на начало года (тыс.р.)</w:t>
            </w:r>
          </w:p>
        </w:tc>
        <w:tc>
          <w:tcPr>
            <w:tcW w:w="1360" w:type="dxa"/>
            <w:tcBorders>
              <w:top w:val="nil"/>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5 939 129</w:t>
            </w:r>
          </w:p>
        </w:tc>
        <w:tc>
          <w:tcPr>
            <w:tcW w:w="1200" w:type="dxa"/>
            <w:tcBorders>
              <w:top w:val="nil"/>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6 816 474</w:t>
            </w:r>
          </w:p>
        </w:tc>
        <w:tc>
          <w:tcPr>
            <w:tcW w:w="1328" w:type="dxa"/>
            <w:tcBorders>
              <w:top w:val="nil"/>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7 697 453</w:t>
            </w:r>
          </w:p>
        </w:tc>
        <w:tc>
          <w:tcPr>
            <w:tcW w:w="1417" w:type="dxa"/>
            <w:tcBorders>
              <w:top w:val="nil"/>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9 624 996</w:t>
            </w:r>
          </w:p>
        </w:tc>
      </w:tr>
      <w:tr w:rsidR="00BF3362" w:rsidRPr="00BF3362" w:rsidTr="00BF3362">
        <w:trPr>
          <w:trHeight w:val="945"/>
          <w:jc w:val="center"/>
        </w:trPr>
        <w:tc>
          <w:tcPr>
            <w:tcW w:w="1636" w:type="dxa"/>
            <w:tcBorders>
              <w:top w:val="nil"/>
              <w:left w:val="single" w:sz="4" w:space="0" w:color="auto"/>
              <w:bottom w:val="single" w:sz="4" w:space="0" w:color="auto"/>
              <w:right w:val="single" w:sz="4" w:space="0" w:color="auto"/>
            </w:tcBorders>
            <w:shd w:val="clear" w:color="auto" w:fill="auto"/>
            <w:vAlign w:val="center"/>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Наличие на конец года (тыс.р)</w:t>
            </w:r>
          </w:p>
        </w:tc>
        <w:tc>
          <w:tcPr>
            <w:tcW w:w="1360" w:type="dxa"/>
            <w:tcBorders>
              <w:top w:val="nil"/>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6 816 474</w:t>
            </w:r>
          </w:p>
        </w:tc>
        <w:tc>
          <w:tcPr>
            <w:tcW w:w="1200" w:type="dxa"/>
            <w:tcBorders>
              <w:top w:val="nil"/>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7 697 453</w:t>
            </w:r>
          </w:p>
        </w:tc>
        <w:tc>
          <w:tcPr>
            <w:tcW w:w="1328" w:type="dxa"/>
            <w:tcBorders>
              <w:top w:val="nil"/>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9 624 996</w:t>
            </w:r>
          </w:p>
        </w:tc>
        <w:tc>
          <w:tcPr>
            <w:tcW w:w="1417" w:type="dxa"/>
            <w:tcBorders>
              <w:top w:val="nil"/>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11 370 978</w:t>
            </w:r>
          </w:p>
        </w:tc>
      </w:tr>
      <w:tr w:rsidR="00BF3362" w:rsidRPr="00BF3362" w:rsidTr="00BF3362">
        <w:trPr>
          <w:trHeight w:val="315"/>
          <w:jc w:val="center"/>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rsidR="00BF3362" w:rsidRPr="00BF3362" w:rsidRDefault="00BF3362" w:rsidP="00BF3362">
            <w:pPr>
              <w:spacing w:after="0" w:line="240" w:lineRule="auto"/>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Прирост за год</w:t>
            </w:r>
          </w:p>
        </w:tc>
        <w:tc>
          <w:tcPr>
            <w:tcW w:w="1360" w:type="dxa"/>
            <w:tcBorders>
              <w:top w:val="nil"/>
              <w:left w:val="nil"/>
              <w:bottom w:val="single" w:sz="4" w:space="0" w:color="auto"/>
              <w:right w:val="single" w:sz="4" w:space="0" w:color="auto"/>
            </w:tcBorders>
            <w:shd w:val="clear" w:color="auto" w:fill="auto"/>
            <w:noWrap/>
            <w:vAlign w:val="bottom"/>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877 345</w:t>
            </w:r>
          </w:p>
        </w:tc>
        <w:tc>
          <w:tcPr>
            <w:tcW w:w="1200" w:type="dxa"/>
            <w:tcBorders>
              <w:top w:val="nil"/>
              <w:left w:val="nil"/>
              <w:bottom w:val="single" w:sz="4" w:space="0" w:color="auto"/>
              <w:right w:val="single" w:sz="4" w:space="0" w:color="auto"/>
            </w:tcBorders>
            <w:shd w:val="clear" w:color="auto" w:fill="auto"/>
            <w:noWrap/>
            <w:vAlign w:val="bottom"/>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880 979</w:t>
            </w:r>
          </w:p>
        </w:tc>
        <w:tc>
          <w:tcPr>
            <w:tcW w:w="1328" w:type="dxa"/>
            <w:tcBorders>
              <w:top w:val="nil"/>
              <w:left w:val="nil"/>
              <w:bottom w:val="single" w:sz="4" w:space="0" w:color="auto"/>
              <w:right w:val="single" w:sz="4" w:space="0" w:color="auto"/>
            </w:tcBorders>
            <w:shd w:val="clear" w:color="auto" w:fill="auto"/>
            <w:noWrap/>
            <w:vAlign w:val="bottom"/>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1 927 543</w:t>
            </w:r>
          </w:p>
        </w:tc>
        <w:tc>
          <w:tcPr>
            <w:tcW w:w="1417" w:type="dxa"/>
            <w:tcBorders>
              <w:top w:val="nil"/>
              <w:left w:val="nil"/>
              <w:bottom w:val="single" w:sz="4" w:space="0" w:color="auto"/>
              <w:right w:val="single" w:sz="4" w:space="0" w:color="auto"/>
            </w:tcBorders>
            <w:shd w:val="clear" w:color="auto" w:fill="auto"/>
            <w:noWrap/>
            <w:vAlign w:val="bottom"/>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1 745 982</w:t>
            </w:r>
          </w:p>
        </w:tc>
      </w:tr>
      <w:tr w:rsidR="00BF3362" w:rsidRPr="00BF3362" w:rsidTr="00BF3362">
        <w:trPr>
          <w:trHeight w:val="945"/>
          <w:jc w:val="center"/>
        </w:trPr>
        <w:tc>
          <w:tcPr>
            <w:tcW w:w="1636" w:type="dxa"/>
            <w:tcBorders>
              <w:top w:val="nil"/>
              <w:left w:val="single" w:sz="4" w:space="0" w:color="auto"/>
              <w:bottom w:val="single" w:sz="4" w:space="0" w:color="auto"/>
              <w:right w:val="single" w:sz="4" w:space="0" w:color="auto"/>
            </w:tcBorders>
            <w:shd w:val="clear" w:color="auto" w:fill="auto"/>
            <w:vAlign w:val="center"/>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Коэффициент прироста, %</w:t>
            </w:r>
          </w:p>
        </w:tc>
        <w:tc>
          <w:tcPr>
            <w:tcW w:w="1360" w:type="dxa"/>
            <w:tcBorders>
              <w:top w:val="nil"/>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1,15</w:t>
            </w:r>
          </w:p>
        </w:tc>
        <w:tc>
          <w:tcPr>
            <w:tcW w:w="1200" w:type="dxa"/>
            <w:tcBorders>
              <w:top w:val="nil"/>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1,13</w:t>
            </w:r>
          </w:p>
        </w:tc>
        <w:tc>
          <w:tcPr>
            <w:tcW w:w="1328" w:type="dxa"/>
            <w:tcBorders>
              <w:top w:val="nil"/>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1,25</w:t>
            </w:r>
          </w:p>
        </w:tc>
        <w:tc>
          <w:tcPr>
            <w:tcW w:w="1417" w:type="dxa"/>
            <w:tcBorders>
              <w:top w:val="nil"/>
              <w:left w:val="nil"/>
              <w:bottom w:val="single" w:sz="4" w:space="0" w:color="auto"/>
              <w:right w:val="single" w:sz="4" w:space="0" w:color="auto"/>
            </w:tcBorders>
            <w:shd w:val="clear" w:color="auto" w:fill="auto"/>
            <w:noWrap/>
            <w:vAlign w:val="center"/>
            <w:hideMark/>
          </w:tcPr>
          <w:p w:rsidR="00BF3362" w:rsidRPr="00BF3362" w:rsidRDefault="00BF3362" w:rsidP="00BF3362">
            <w:pPr>
              <w:spacing w:after="0" w:line="240" w:lineRule="auto"/>
              <w:jc w:val="center"/>
              <w:rPr>
                <w:rFonts w:ascii="Times New Roman" w:eastAsia="Times New Roman" w:hAnsi="Times New Roman" w:cs="Times New Roman"/>
                <w:color w:val="000000"/>
                <w:sz w:val="24"/>
                <w:szCs w:val="24"/>
              </w:rPr>
            </w:pPr>
            <w:r w:rsidRPr="00BF3362">
              <w:rPr>
                <w:rFonts w:ascii="Times New Roman" w:eastAsia="Times New Roman" w:hAnsi="Times New Roman" w:cs="Times New Roman"/>
                <w:color w:val="000000"/>
                <w:sz w:val="24"/>
                <w:szCs w:val="24"/>
              </w:rPr>
              <w:t>1,18</w:t>
            </w:r>
          </w:p>
        </w:tc>
      </w:tr>
    </w:tbl>
    <w:p w:rsidR="00DC672B" w:rsidRDefault="00DC672B" w:rsidP="00DC672B">
      <w:pPr>
        <w:pStyle w:val="a4"/>
        <w:spacing w:after="0" w:line="360" w:lineRule="auto"/>
        <w:ind w:left="0" w:firstLine="851"/>
        <w:rPr>
          <w:rFonts w:ascii="Times New Roman" w:hAnsi="Times New Roman" w:cs="Times New Roman"/>
          <w:sz w:val="28"/>
          <w:szCs w:val="28"/>
        </w:rPr>
      </w:pPr>
    </w:p>
    <w:p w:rsidR="00BF3362" w:rsidRDefault="00BF3362" w:rsidP="00BF3362">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Не смотря на увеличение стоимости основных фондов в 2013 году по сравнению с 2012 на 1 927 543 рубля, наблюдается тенденция снижения прироста основных фондов на предприятии. Это связано с тем, что на протяжении 2012 – начала 2013 года на предприятии происходило обновление основных средств, в частности произошла закупка большого числа машин и оборудования, с целью повышения эффективности труда и производственного процесса. Анализируя расчетные данные показателей прироста основных фондов, можно определить коэффициенты роста: 2010 году – 1, 15%, 2011 год – 1, 13%, 2012 – 1, 25%, 2013 – 1, 18%. Увеличение коэффициента по отношению к базисному году составляет 0, 03%. </w:t>
      </w:r>
    </w:p>
    <w:p w:rsidR="00BF3362" w:rsidRDefault="00BF3362" w:rsidP="00BF3362">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проанализировав </w:t>
      </w:r>
      <w:r w:rsidR="00B5453F">
        <w:rPr>
          <w:rFonts w:ascii="Times New Roman" w:hAnsi="Times New Roman" w:cs="Times New Roman"/>
          <w:sz w:val="28"/>
          <w:szCs w:val="28"/>
        </w:rPr>
        <w:t xml:space="preserve">показатели использования основных фондов на предприятии АО «Олкон» можно выявить как положительные, так и отрицательные тенденции. К положительным относится увеличение числа основных фондов, повышение технической оснащенности и производственных мощностей на предприятии. К отрицательным моментам </w:t>
      </w:r>
      <w:r w:rsidR="00B5453F">
        <w:rPr>
          <w:rFonts w:ascii="Times New Roman" w:hAnsi="Times New Roman" w:cs="Times New Roman"/>
          <w:sz w:val="28"/>
          <w:szCs w:val="28"/>
        </w:rPr>
        <w:lastRenderedPageBreak/>
        <w:t xml:space="preserve">можно отнести такие характеристики, как снижение фондоотдачи на предприятии и соответственно повышение фондоемкости, что свидетельствует о неэффективном использовании основных производственных фондов и отсутствии их полной загрузки. </w:t>
      </w:r>
    </w:p>
    <w:p w:rsidR="00653F67" w:rsidRPr="00D114C6" w:rsidRDefault="00653F67" w:rsidP="00D114C6">
      <w:pPr>
        <w:spacing w:after="0" w:line="360" w:lineRule="auto"/>
        <w:jc w:val="both"/>
        <w:rPr>
          <w:rFonts w:ascii="Times New Roman" w:hAnsi="Times New Roman" w:cs="Times New Roman"/>
          <w:sz w:val="28"/>
          <w:szCs w:val="28"/>
        </w:rPr>
      </w:pPr>
    </w:p>
    <w:p w:rsidR="00B5453F" w:rsidRPr="000E21DC" w:rsidRDefault="00F33D10" w:rsidP="000E21DC">
      <w:pPr>
        <w:pStyle w:val="2"/>
        <w:numPr>
          <w:ilvl w:val="1"/>
          <w:numId w:val="20"/>
        </w:numPr>
        <w:ind w:left="0" w:firstLine="0"/>
        <w:jc w:val="center"/>
        <w:rPr>
          <w:rFonts w:ascii="Times New Roman" w:hAnsi="Times New Roman" w:cs="Times New Roman"/>
          <w:b/>
          <w:color w:val="auto"/>
          <w:sz w:val="28"/>
          <w:szCs w:val="28"/>
        </w:rPr>
      </w:pPr>
      <w:bookmarkStart w:id="27" w:name="_Toc438153912"/>
      <w:bookmarkStart w:id="28" w:name="_Toc438154704"/>
      <w:bookmarkStart w:id="29" w:name="_Toc438241887"/>
      <w:r w:rsidRPr="000E21DC">
        <w:rPr>
          <w:rFonts w:ascii="Times New Roman" w:hAnsi="Times New Roman" w:cs="Times New Roman"/>
          <w:b/>
          <w:color w:val="auto"/>
          <w:sz w:val="28"/>
          <w:szCs w:val="28"/>
        </w:rPr>
        <w:t>Пути повышения эффективности использования основных фондов в АО «Олкон»</w:t>
      </w:r>
      <w:bookmarkEnd w:id="27"/>
      <w:bookmarkEnd w:id="28"/>
      <w:bookmarkEnd w:id="29"/>
    </w:p>
    <w:p w:rsidR="00F33D10" w:rsidRPr="00F33D10" w:rsidRDefault="00F33D10" w:rsidP="00F33D10"/>
    <w:p w:rsidR="0093512A" w:rsidRDefault="0093512A" w:rsidP="0093512A">
      <w:pPr>
        <w:pStyle w:val="a4"/>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Состояние основных фондов влияет на основные экономические показатели любой фирмы. К таким показателям можно отнести выработку продукции, прибыль, показатели рентабельности, производительности труда и т.д. В связи с этим поднимается проблема эффективного и рационального использования основных фондов предприятия. </w:t>
      </w:r>
    </w:p>
    <w:p w:rsidR="0093512A" w:rsidRPr="00B563E3" w:rsidRDefault="0093512A" w:rsidP="0093512A">
      <w:pPr>
        <w:pStyle w:val="ac"/>
        <w:spacing w:before="0" w:beforeAutospacing="0" w:after="0" w:afterAutospacing="0" w:line="360" w:lineRule="auto"/>
        <w:ind w:firstLine="851"/>
        <w:jc w:val="both"/>
        <w:rPr>
          <w:color w:val="000000"/>
          <w:sz w:val="28"/>
          <w:szCs w:val="28"/>
        </w:rPr>
      </w:pPr>
      <w:r>
        <w:rPr>
          <w:color w:val="000000"/>
          <w:sz w:val="28"/>
          <w:szCs w:val="28"/>
        </w:rPr>
        <w:t xml:space="preserve">Эффективное </w:t>
      </w:r>
      <w:r w:rsidRPr="00B563E3">
        <w:rPr>
          <w:color w:val="000000"/>
          <w:sz w:val="28"/>
          <w:szCs w:val="28"/>
        </w:rPr>
        <w:t>использовани</w:t>
      </w:r>
      <w:r>
        <w:rPr>
          <w:color w:val="000000"/>
          <w:sz w:val="28"/>
          <w:szCs w:val="28"/>
        </w:rPr>
        <w:t>е</w:t>
      </w:r>
      <w:r w:rsidRPr="00B563E3">
        <w:rPr>
          <w:color w:val="000000"/>
          <w:sz w:val="28"/>
          <w:szCs w:val="28"/>
        </w:rPr>
        <w:t xml:space="preserve"> основных фондов </w:t>
      </w:r>
      <w:r>
        <w:rPr>
          <w:color w:val="000000"/>
          <w:sz w:val="28"/>
          <w:szCs w:val="28"/>
        </w:rPr>
        <w:t xml:space="preserve">не только повышает финансово-экономические показатели, но и </w:t>
      </w:r>
      <w:r w:rsidRPr="00B563E3">
        <w:rPr>
          <w:color w:val="000000"/>
          <w:sz w:val="28"/>
          <w:szCs w:val="28"/>
        </w:rPr>
        <w:t xml:space="preserve">снижает потребность </w:t>
      </w:r>
      <w:r>
        <w:rPr>
          <w:color w:val="000000"/>
          <w:sz w:val="28"/>
          <w:szCs w:val="28"/>
        </w:rPr>
        <w:t>предприятия в них, что, в свою очередь, приводит к экономии или минимизации</w:t>
      </w:r>
      <w:r w:rsidRPr="00B563E3">
        <w:rPr>
          <w:color w:val="000000"/>
          <w:sz w:val="28"/>
          <w:szCs w:val="28"/>
        </w:rPr>
        <w:t xml:space="preserve"> производственных затрат</w:t>
      </w:r>
      <w:r>
        <w:rPr>
          <w:color w:val="000000"/>
          <w:sz w:val="28"/>
          <w:szCs w:val="28"/>
        </w:rPr>
        <w:t>.</w:t>
      </w:r>
    </w:p>
    <w:p w:rsidR="0093512A" w:rsidRPr="00B563E3" w:rsidRDefault="0093512A" w:rsidP="0093512A">
      <w:pPr>
        <w:pStyle w:val="ac"/>
        <w:spacing w:before="0" w:beforeAutospacing="0" w:after="0" w:afterAutospacing="0" w:line="360" w:lineRule="auto"/>
        <w:ind w:firstLine="851"/>
        <w:jc w:val="both"/>
        <w:rPr>
          <w:color w:val="000000"/>
          <w:sz w:val="28"/>
          <w:szCs w:val="28"/>
        </w:rPr>
      </w:pPr>
      <w:r w:rsidRPr="00B563E3">
        <w:rPr>
          <w:color w:val="000000"/>
          <w:sz w:val="28"/>
          <w:szCs w:val="28"/>
        </w:rPr>
        <w:t>Для повышения эффективности и</w:t>
      </w:r>
      <w:r>
        <w:rPr>
          <w:color w:val="000000"/>
          <w:sz w:val="28"/>
          <w:szCs w:val="28"/>
        </w:rPr>
        <w:t>спользования основных средств, необходимо</w:t>
      </w:r>
      <w:r w:rsidRPr="00B563E3">
        <w:rPr>
          <w:color w:val="000000"/>
          <w:sz w:val="28"/>
          <w:szCs w:val="28"/>
        </w:rPr>
        <w:t xml:space="preserve"> разраб</w:t>
      </w:r>
      <w:r>
        <w:rPr>
          <w:color w:val="000000"/>
          <w:sz w:val="28"/>
          <w:szCs w:val="28"/>
        </w:rPr>
        <w:t>атывать</w:t>
      </w:r>
      <w:r w:rsidRPr="00B563E3">
        <w:rPr>
          <w:color w:val="000000"/>
          <w:sz w:val="28"/>
          <w:szCs w:val="28"/>
        </w:rPr>
        <w:t xml:space="preserve"> и реализ</w:t>
      </w:r>
      <w:r>
        <w:rPr>
          <w:color w:val="000000"/>
          <w:sz w:val="28"/>
          <w:szCs w:val="28"/>
        </w:rPr>
        <w:t>овывать различные</w:t>
      </w:r>
      <w:r w:rsidRPr="00B563E3">
        <w:rPr>
          <w:color w:val="000000"/>
          <w:sz w:val="28"/>
          <w:szCs w:val="28"/>
        </w:rPr>
        <w:t xml:space="preserve"> целевы</w:t>
      </w:r>
      <w:r>
        <w:rPr>
          <w:color w:val="000000"/>
          <w:sz w:val="28"/>
          <w:szCs w:val="28"/>
        </w:rPr>
        <w:t>е</w:t>
      </w:r>
      <w:r w:rsidRPr="00B563E3">
        <w:rPr>
          <w:color w:val="000000"/>
          <w:sz w:val="28"/>
          <w:szCs w:val="28"/>
        </w:rPr>
        <w:t xml:space="preserve"> программ</w:t>
      </w:r>
      <w:r>
        <w:rPr>
          <w:color w:val="000000"/>
          <w:sz w:val="28"/>
          <w:szCs w:val="28"/>
        </w:rPr>
        <w:t>ы, способствующие</w:t>
      </w:r>
      <w:r w:rsidRPr="00B563E3">
        <w:rPr>
          <w:color w:val="000000"/>
          <w:sz w:val="28"/>
          <w:szCs w:val="28"/>
        </w:rPr>
        <w:t xml:space="preserve"> </w:t>
      </w:r>
      <w:r>
        <w:rPr>
          <w:color w:val="000000"/>
          <w:sz w:val="28"/>
          <w:szCs w:val="28"/>
        </w:rPr>
        <w:t xml:space="preserve">увеличению интенсивности и </w:t>
      </w:r>
      <w:r w:rsidRPr="00B563E3">
        <w:rPr>
          <w:color w:val="000000"/>
          <w:sz w:val="28"/>
          <w:szCs w:val="28"/>
        </w:rPr>
        <w:t>развитию производст</w:t>
      </w:r>
      <w:r>
        <w:rPr>
          <w:color w:val="000000"/>
          <w:sz w:val="28"/>
          <w:szCs w:val="28"/>
        </w:rPr>
        <w:t>ва</w:t>
      </w:r>
      <w:r w:rsidRPr="00B563E3">
        <w:rPr>
          <w:color w:val="000000"/>
          <w:sz w:val="28"/>
          <w:szCs w:val="28"/>
        </w:rPr>
        <w:t>.</w:t>
      </w:r>
    </w:p>
    <w:p w:rsidR="0093512A" w:rsidRPr="00B563E3" w:rsidRDefault="0093512A" w:rsidP="0093512A">
      <w:pPr>
        <w:pStyle w:val="ac"/>
        <w:spacing w:before="0" w:beforeAutospacing="0" w:after="0" w:afterAutospacing="0" w:line="360" w:lineRule="auto"/>
        <w:ind w:firstLine="851"/>
        <w:jc w:val="both"/>
        <w:rPr>
          <w:color w:val="000000"/>
          <w:sz w:val="28"/>
          <w:szCs w:val="28"/>
        </w:rPr>
      </w:pPr>
      <w:r>
        <w:rPr>
          <w:color w:val="000000"/>
          <w:sz w:val="28"/>
          <w:szCs w:val="28"/>
        </w:rPr>
        <w:t>Также необходимо особое внимание уделять вопросам</w:t>
      </w:r>
      <w:r w:rsidRPr="00B563E3">
        <w:rPr>
          <w:color w:val="000000"/>
          <w:sz w:val="28"/>
          <w:szCs w:val="28"/>
        </w:rPr>
        <w:t xml:space="preserve"> совершенствовани</w:t>
      </w:r>
      <w:r>
        <w:rPr>
          <w:color w:val="000000"/>
          <w:sz w:val="28"/>
          <w:szCs w:val="28"/>
        </w:rPr>
        <w:t>я</w:t>
      </w:r>
      <w:r w:rsidRPr="00B563E3">
        <w:rPr>
          <w:color w:val="000000"/>
          <w:sz w:val="28"/>
          <w:szCs w:val="28"/>
        </w:rPr>
        <w:t xml:space="preserve"> структуры</w:t>
      </w:r>
      <w:r>
        <w:rPr>
          <w:color w:val="000000"/>
          <w:sz w:val="28"/>
          <w:szCs w:val="28"/>
        </w:rPr>
        <w:t xml:space="preserve"> основных фондов предприятия, которая основана на</w:t>
      </w:r>
      <w:r w:rsidRPr="00B563E3">
        <w:rPr>
          <w:color w:val="000000"/>
          <w:sz w:val="28"/>
          <w:szCs w:val="28"/>
        </w:rPr>
        <w:t xml:space="preserve"> экономическ</w:t>
      </w:r>
      <w:r>
        <w:rPr>
          <w:color w:val="000000"/>
          <w:sz w:val="28"/>
          <w:szCs w:val="28"/>
        </w:rPr>
        <w:t>их</w:t>
      </w:r>
      <w:r w:rsidRPr="00B563E3">
        <w:rPr>
          <w:color w:val="000000"/>
          <w:sz w:val="28"/>
          <w:szCs w:val="28"/>
        </w:rPr>
        <w:t xml:space="preserve"> и природны</w:t>
      </w:r>
      <w:r>
        <w:rPr>
          <w:color w:val="000000"/>
          <w:sz w:val="28"/>
          <w:szCs w:val="28"/>
        </w:rPr>
        <w:t>х</w:t>
      </w:r>
      <w:r w:rsidRPr="00B563E3">
        <w:rPr>
          <w:color w:val="000000"/>
          <w:sz w:val="28"/>
          <w:szCs w:val="28"/>
        </w:rPr>
        <w:t xml:space="preserve"> условия</w:t>
      </w:r>
      <w:r>
        <w:rPr>
          <w:color w:val="000000"/>
          <w:sz w:val="28"/>
          <w:szCs w:val="28"/>
        </w:rPr>
        <w:t>х, специализации</w:t>
      </w:r>
      <w:r w:rsidRPr="00B563E3">
        <w:rPr>
          <w:color w:val="000000"/>
          <w:sz w:val="28"/>
          <w:szCs w:val="28"/>
        </w:rPr>
        <w:t>, а также общ</w:t>
      </w:r>
      <w:r>
        <w:rPr>
          <w:color w:val="000000"/>
          <w:sz w:val="28"/>
          <w:szCs w:val="28"/>
        </w:rPr>
        <w:t>е</w:t>
      </w:r>
      <w:r w:rsidRPr="00B563E3">
        <w:rPr>
          <w:color w:val="000000"/>
          <w:sz w:val="28"/>
          <w:szCs w:val="28"/>
        </w:rPr>
        <w:t xml:space="preserve">м уровне развития материально – технической базы. </w:t>
      </w:r>
    </w:p>
    <w:p w:rsidR="0093512A" w:rsidRDefault="0093512A" w:rsidP="0093512A">
      <w:pPr>
        <w:pStyle w:val="ac"/>
        <w:spacing w:before="0" w:beforeAutospacing="0" w:after="0" w:afterAutospacing="0" w:line="360" w:lineRule="auto"/>
        <w:ind w:firstLine="851"/>
        <w:jc w:val="both"/>
        <w:rPr>
          <w:color w:val="000000"/>
          <w:sz w:val="28"/>
          <w:szCs w:val="28"/>
        </w:rPr>
      </w:pPr>
      <w:r w:rsidRPr="00B563E3">
        <w:rPr>
          <w:color w:val="000000"/>
          <w:sz w:val="28"/>
          <w:szCs w:val="28"/>
        </w:rPr>
        <w:t xml:space="preserve">Для повышения эффективности использования основных фондов и уменьшения степени их износа </w:t>
      </w:r>
      <w:r>
        <w:rPr>
          <w:color w:val="000000"/>
          <w:sz w:val="28"/>
          <w:szCs w:val="28"/>
        </w:rPr>
        <w:t>возможно проведение таких мероприятий, как:</w:t>
      </w:r>
    </w:p>
    <w:p w:rsidR="0093512A" w:rsidRDefault="0093512A" w:rsidP="0093512A">
      <w:pPr>
        <w:pStyle w:val="ac"/>
        <w:numPr>
          <w:ilvl w:val="0"/>
          <w:numId w:val="30"/>
        </w:numPr>
        <w:spacing w:before="0" w:beforeAutospacing="0" w:after="0" w:afterAutospacing="0" w:line="360" w:lineRule="auto"/>
        <w:ind w:left="0" w:firstLine="851"/>
        <w:jc w:val="both"/>
        <w:rPr>
          <w:color w:val="000000"/>
          <w:sz w:val="28"/>
          <w:szCs w:val="28"/>
        </w:rPr>
      </w:pPr>
      <w:r w:rsidRPr="00B563E3">
        <w:rPr>
          <w:color w:val="000000"/>
          <w:sz w:val="28"/>
          <w:szCs w:val="28"/>
        </w:rPr>
        <w:t>увеличение сменности работы оборудования;</w:t>
      </w:r>
    </w:p>
    <w:p w:rsidR="0093512A" w:rsidRDefault="0093512A" w:rsidP="0093512A">
      <w:pPr>
        <w:pStyle w:val="ac"/>
        <w:numPr>
          <w:ilvl w:val="0"/>
          <w:numId w:val="30"/>
        </w:numPr>
        <w:spacing w:before="0" w:beforeAutospacing="0" w:after="0" w:afterAutospacing="0" w:line="360" w:lineRule="auto"/>
        <w:ind w:left="0" w:firstLine="851"/>
        <w:jc w:val="both"/>
        <w:rPr>
          <w:color w:val="000000"/>
          <w:sz w:val="28"/>
          <w:szCs w:val="28"/>
        </w:rPr>
      </w:pPr>
      <w:r>
        <w:rPr>
          <w:color w:val="000000"/>
          <w:sz w:val="28"/>
          <w:szCs w:val="28"/>
        </w:rPr>
        <w:t>повышение технических мощностей оборудования</w:t>
      </w:r>
      <w:r w:rsidRPr="00B563E3">
        <w:rPr>
          <w:color w:val="000000"/>
          <w:sz w:val="28"/>
          <w:szCs w:val="28"/>
        </w:rPr>
        <w:t>;</w:t>
      </w:r>
    </w:p>
    <w:p w:rsidR="0093512A" w:rsidRDefault="0093512A" w:rsidP="0093512A">
      <w:pPr>
        <w:pStyle w:val="ac"/>
        <w:numPr>
          <w:ilvl w:val="0"/>
          <w:numId w:val="30"/>
        </w:numPr>
        <w:spacing w:before="0" w:beforeAutospacing="0" w:after="0" w:afterAutospacing="0" w:line="360" w:lineRule="auto"/>
        <w:ind w:left="0" w:firstLine="851"/>
        <w:jc w:val="both"/>
        <w:rPr>
          <w:color w:val="000000"/>
          <w:sz w:val="28"/>
          <w:szCs w:val="28"/>
        </w:rPr>
      </w:pPr>
      <w:r>
        <w:rPr>
          <w:color w:val="000000"/>
          <w:sz w:val="28"/>
          <w:szCs w:val="28"/>
        </w:rPr>
        <w:t>с</w:t>
      </w:r>
      <w:r w:rsidRPr="00B563E3">
        <w:rPr>
          <w:color w:val="000000"/>
          <w:sz w:val="28"/>
          <w:szCs w:val="28"/>
        </w:rPr>
        <w:t>окращение внутрисменных простоев;</w:t>
      </w:r>
    </w:p>
    <w:p w:rsidR="0093512A" w:rsidRDefault="0093512A" w:rsidP="0093512A">
      <w:pPr>
        <w:pStyle w:val="ac"/>
        <w:numPr>
          <w:ilvl w:val="0"/>
          <w:numId w:val="30"/>
        </w:numPr>
        <w:spacing w:before="0" w:beforeAutospacing="0" w:after="0" w:afterAutospacing="0" w:line="360" w:lineRule="auto"/>
        <w:ind w:left="0" w:firstLine="851"/>
        <w:jc w:val="both"/>
        <w:rPr>
          <w:color w:val="000000"/>
          <w:sz w:val="28"/>
          <w:szCs w:val="28"/>
        </w:rPr>
      </w:pPr>
      <w:r>
        <w:rPr>
          <w:color w:val="000000"/>
          <w:sz w:val="28"/>
          <w:szCs w:val="28"/>
        </w:rPr>
        <w:lastRenderedPageBreak/>
        <w:t>повышение квалификации работников</w:t>
      </w:r>
      <w:r w:rsidRPr="00B563E3">
        <w:rPr>
          <w:color w:val="000000"/>
          <w:sz w:val="28"/>
          <w:szCs w:val="28"/>
        </w:rPr>
        <w:t>;</w:t>
      </w:r>
    </w:p>
    <w:p w:rsidR="0093512A" w:rsidRDefault="0093512A" w:rsidP="0093512A">
      <w:pPr>
        <w:pStyle w:val="ac"/>
        <w:numPr>
          <w:ilvl w:val="0"/>
          <w:numId w:val="30"/>
        </w:numPr>
        <w:spacing w:before="0" w:beforeAutospacing="0" w:after="0" w:afterAutospacing="0" w:line="360" w:lineRule="auto"/>
        <w:ind w:left="0" w:firstLine="851"/>
        <w:jc w:val="both"/>
        <w:rPr>
          <w:color w:val="000000"/>
          <w:sz w:val="28"/>
          <w:szCs w:val="28"/>
        </w:rPr>
      </w:pPr>
      <w:r>
        <w:rPr>
          <w:color w:val="000000"/>
          <w:sz w:val="28"/>
          <w:szCs w:val="28"/>
        </w:rPr>
        <w:t>увеличение</w:t>
      </w:r>
      <w:r w:rsidRPr="00B563E3">
        <w:rPr>
          <w:color w:val="000000"/>
          <w:sz w:val="28"/>
          <w:szCs w:val="28"/>
        </w:rPr>
        <w:t xml:space="preserve"> уровня организации ухода за фондами;</w:t>
      </w:r>
    </w:p>
    <w:p w:rsidR="0093512A" w:rsidRDefault="0093512A" w:rsidP="0093512A">
      <w:pPr>
        <w:pStyle w:val="ac"/>
        <w:numPr>
          <w:ilvl w:val="0"/>
          <w:numId w:val="30"/>
        </w:numPr>
        <w:spacing w:before="0" w:beforeAutospacing="0" w:after="0" w:afterAutospacing="0" w:line="360" w:lineRule="auto"/>
        <w:ind w:left="0" w:firstLine="851"/>
        <w:jc w:val="both"/>
        <w:rPr>
          <w:color w:val="000000"/>
          <w:sz w:val="28"/>
          <w:szCs w:val="28"/>
        </w:rPr>
      </w:pPr>
      <w:r>
        <w:rPr>
          <w:color w:val="000000"/>
          <w:sz w:val="28"/>
          <w:szCs w:val="28"/>
        </w:rPr>
        <w:t>обеспечение</w:t>
      </w:r>
      <w:r w:rsidRPr="00B563E3">
        <w:rPr>
          <w:color w:val="000000"/>
          <w:sz w:val="28"/>
          <w:szCs w:val="28"/>
        </w:rPr>
        <w:t xml:space="preserve"> капитального ремонта</w:t>
      </w:r>
      <w:r>
        <w:rPr>
          <w:color w:val="000000"/>
          <w:sz w:val="28"/>
          <w:szCs w:val="28"/>
        </w:rPr>
        <w:t xml:space="preserve"> и </w:t>
      </w:r>
      <w:r w:rsidRPr="00B563E3">
        <w:rPr>
          <w:color w:val="000000"/>
          <w:sz w:val="28"/>
          <w:szCs w:val="28"/>
        </w:rPr>
        <w:t>планово-предупредительных мероприятий;</w:t>
      </w:r>
    </w:p>
    <w:p w:rsidR="0093512A" w:rsidRDefault="0093512A" w:rsidP="0093512A">
      <w:pPr>
        <w:pStyle w:val="ac"/>
        <w:numPr>
          <w:ilvl w:val="0"/>
          <w:numId w:val="30"/>
        </w:numPr>
        <w:spacing w:before="0" w:beforeAutospacing="0" w:after="0" w:afterAutospacing="0" w:line="360" w:lineRule="auto"/>
        <w:ind w:left="0" w:firstLine="851"/>
        <w:jc w:val="both"/>
        <w:rPr>
          <w:color w:val="000000"/>
          <w:sz w:val="28"/>
          <w:szCs w:val="28"/>
        </w:rPr>
      </w:pPr>
      <w:r w:rsidRPr="00B563E3">
        <w:rPr>
          <w:color w:val="000000"/>
          <w:sz w:val="28"/>
          <w:szCs w:val="28"/>
        </w:rPr>
        <w:t>повышение качества трудовой дисциплины;</w:t>
      </w:r>
    </w:p>
    <w:p w:rsidR="0093512A" w:rsidRDefault="006D06F2" w:rsidP="0093512A">
      <w:pPr>
        <w:pStyle w:val="ac"/>
        <w:numPr>
          <w:ilvl w:val="0"/>
          <w:numId w:val="30"/>
        </w:numPr>
        <w:spacing w:before="0" w:beforeAutospacing="0" w:after="0" w:afterAutospacing="0" w:line="360" w:lineRule="auto"/>
        <w:ind w:left="0" w:firstLine="851"/>
        <w:jc w:val="both"/>
        <w:rPr>
          <w:color w:val="000000"/>
          <w:sz w:val="28"/>
          <w:szCs w:val="28"/>
        </w:rPr>
      </w:pPr>
      <w:r>
        <w:rPr>
          <w:color w:val="000000"/>
          <w:sz w:val="28"/>
          <w:szCs w:val="28"/>
        </w:rPr>
        <w:t>оптимизация трудовых ресурсов</w:t>
      </w:r>
      <w:r w:rsidR="0093512A" w:rsidRPr="002C1CDA">
        <w:rPr>
          <w:color w:val="000000"/>
          <w:sz w:val="28"/>
          <w:szCs w:val="28"/>
        </w:rPr>
        <w:t>;</w:t>
      </w:r>
    </w:p>
    <w:p w:rsidR="0093512A" w:rsidRPr="002C1CDA" w:rsidRDefault="0093512A" w:rsidP="0093512A">
      <w:pPr>
        <w:pStyle w:val="ac"/>
        <w:numPr>
          <w:ilvl w:val="0"/>
          <w:numId w:val="30"/>
        </w:numPr>
        <w:spacing w:before="0" w:beforeAutospacing="0" w:after="0" w:afterAutospacing="0" w:line="360" w:lineRule="auto"/>
        <w:ind w:left="0" w:firstLine="851"/>
        <w:jc w:val="both"/>
        <w:rPr>
          <w:color w:val="000000"/>
          <w:sz w:val="28"/>
          <w:szCs w:val="28"/>
        </w:rPr>
      </w:pPr>
      <w:r w:rsidRPr="002C1CDA">
        <w:rPr>
          <w:color w:val="000000"/>
          <w:sz w:val="28"/>
          <w:szCs w:val="28"/>
        </w:rPr>
        <w:t>обеспеченность материалами и инвентарем и т.д.</w:t>
      </w:r>
    </w:p>
    <w:p w:rsidR="00CB4154" w:rsidRPr="00B563E3" w:rsidRDefault="00CB4154" w:rsidP="00CB4154">
      <w:pPr>
        <w:pStyle w:val="ac"/>
        <w:spacing w:before="0" w:beforeAutospacing="0" w:after="0" w:afterAutospacing="0" w:line="360" w:lineRule="auto"/>
        <w:ind w:firstLine="851"/>
        <w:jc w:val="both"/>
        <w:rPr>
          <w:color w:val="000000"/>
          <w:sz w:val="28"/>
          <w:szCs w:val="28"/>
        </w:rPr>
      </w:pPr>
      <w:r>
        <w:rPr>
          <w:color w:val="000000"/>
          <w:sz w:val="28"/>
          <w:szCs w:val="28"/>
        </w:rPr>
        <w:t>Также для развития предприятия на рынке необходимо обеспеч</w:t>
      </w:r>
      <w:r w:rsidR="006D06F2">
        <w:rPr>
          <w:color w:val="000000"/>
          <w:sz w:val="28"/>
          <w:szCs w:val="28"/>
        </w:rPr>
        <w:t xml:space="preserve">ение </w:t>
      </w:r>
      <w:r>
        <w:rPr>
          <w:color w:val="000000"/>
          <w:sz w:val="28"/>
          <w:szCs w:val="28"/>
        </w:rPr>
        <w:t>непрерывно</w:t>
      </w:r>
      <w:r w:rsidR="006D06F2">
        <w:rPr>
          <w:color w:val="000000"/>
          <w:sz w:val="28"/>
          <w:szCs w:val="28"/>
        </w:rPr>
        <w:t>го</w:t>
      </w:r>
      <w:r>
        <w:rPr>
          <w:color w:val="000000"/>
          <w:sz w:val="28"/>
          <w:szCs w:val="28"/>
        </w:rPr>
        <w:t xml:space="preserve"> процесс</w:t>
      </w:r>
      <w:r w:rsidR="006D06F2">
        <w:rPr>
          <w:color w:val="000000"/>
          <w:sz w:val="28"/>
          <w:szCs w:val="28"/>
        </w:rPr>
        <w:t>а</w:t>
      </w:r>
      <w:r>
        <w:rPr>
          <w:color w:val="000000"/>
          <w:sz w:val="28"/>
          <w:szCs w:val="28"/>
        </w:rPr>
        <w:t xml:space="preserve"> производства, который </w:t>
      </w:r>
      <w:r w:rsidR="006D06F2">
        <w:rPr>
          <w:color w:val="000000"/>
          <w:sz w:val="28"/>
          <w:szCs w:val="28"/>
        </w:rPr>
        <w:t>улучшается при</w:t>
      </w:r>
      <w:r>
        <w:rPr>
          <w:color w:val="000000"/>
          <w:sz w:val="28"/>
          <w:szCs w:val="28"/>
        </w:rPr>
        <w:t xml:space="preserve"> </w:t>
      </w:r>
      <w:r w:rsidR="006D06F2">
        <w:rPr>
          <w:color w:val="000000"/>
          <w:sz w:val="28"/>
          <w:szCs w:val="28"/>
        </w:rPr>
        <w:t xml:space="preserve">более </w:t>
      </w:r>
      <w:r>
        <w:rPr>
          <w:color w:val="000000"/>
          <w:sz w:val="28"/>
          <w:szCs w:val="28"/>
        </w:rPr>
        <w:t>полно</w:t>
      </w:r>
      <w:r w:rsidR="006D06F2">
        <w:rPr>
          <w:color w:val="000000"/>
          <w:sz w:val="28"/>
          <w:szCs w:val="28"/>
        </w:rPr>
        <w:t>м</w:t>
      </w:r>
      <w:r>
        <w:rPr>
          <w:color w:val="000000"/>
          <w:sz w:val="28"/>
          <w:szCs w:val="28"/>
        </w:rPr>
        <w:t xml:space="preserve"> использовани</w:t>
      </w:r>
      <w:r w:rsidR="006D06F2">
        <w:rPr>
          <w:color w:val="000000"/>
          <w:sz w:val="28"/>
          <w:szCs w:val="28"/>
        </w:rPr>
        <w:t>и</w:t>
      </w:r>
      <w:r>
        <w:rPr>
          <w:color w:val="000000"/>
          <w:sz w:val="28"/>
          <w:szCs w:val="28"/>
        </w:rPr>
        <w:t xml:space="preserve"> внутрихозяйственных резервов.  Таким образом, повысить объем выпускаемой продукции на предприятии возможно за счет ввода новых основных фондов или же улучшения уже действующих.</w:t>
      </w:r>
    </w:p>
    <w:p w:rsidR="00CB4154" w:rsidRPr="00B563E3" w:rsidRDefault="00CB4154" w:rsidP="00CB4154">
      <w:pPr>
        <w:pStyle w:val="ac"/>
        <w:spacing w:before="0" w:beforeAutospacing="0" w:after="0" w:afterAutospacing="0" w:line="360" w:lineRule="auto"/>
        <w:ind w:firstLine="851"/>
        <w:jc w:val="both"/>
        <w:rPr>
          <w:color w:val="000000"/>
          <w:sz w:val="28"/>
          <w:szCs w:val="28"/>
        </w:rPr>
      </w:pPr>
      <w:r>
        <w:rPr>
          <w:color w:val="000000"/>
          <w:sz w:val="28"/>
          <w:szCs w:val="28"/>
        </w:rPr>
        <w:t>Действующие основные фонды могут подвергаться</w:t>
      </w:r>
      <w:r w:rsidRPr="00B563E3">
        <w:rPr>
          <w:color w:val="000000"/>
          <w:sz w:val="28"/>
          <w:szCs w:val="28"/>
        </w:rPr>
        <w:t xml:space="preserve"> </w:t>
      </w:r>
      <w:r>
        <w:rPr>
          <w:color w:val="000000"/>
          <w:sz w:val="28"/>
          <w:szCs w:val="28"/>
        </w:rPr>
        <w:t xml:space="preserve">достройке, </w:t>
      </w:r>
      <w:r w:rsidRPr="00B563E3">
        <w:rPr>
          <w:color w:val="000000"/>
          <w:sz w:val="28"/>
          <w:szCs w:val="28"/>
        </w:rPr>
        <w:t>реконструкции, модернизации и</w:t>
      </w:r>
      <w:r>
        <w:rPr>
          <w:color w:val="000000"/>
          <w:sz w:val="28"/>
          <w:szCs w:val="28"/>
        </w:rPr>
        <w:t>ли же</w:t>
      </w:r>
      <w:r w:rsidRPr="00B563E3">
        <w:rPr>
          <w:color w:val="000000"/>
          <w:sz w:val="28"/>
          <w:szCs w:val="28"/>
        </w:rPr>
        <w:t xml:space="preserve"> расширению</w:t>
      </w:r>
      <w:r>
        <w:rPr>
          <w:color w:val="000000"/>
          <w:sz w:val="28"/>
          <w:szCs w:val="28"/>
        </w:rPr>
        <w:t xml:space="preserve">. За счет этого происходит </w:t>
      </w:r>
      <w:r w:rsidRPr="00B563E3">
        <w:rPr>
          <w:color w:val="000000"/>
          <w:sz w:val="28"/>
          <w:szCs w:val="28"/>
        </w:rPr>
        <w:t>увеличени</w:t>
      </w:r>
      <w:r>
        <w:rPr>
          <w:color w:val="000000"/>
          <w:sz w:val="28"/>
          <w:szCs w:val="28"/>
        </w:rPr>
        <w:t>е</w:t>
      </w:r>
      <w:r w:rsidRPr="00B563E3">
        <w:rPr>
          <w:color w:val="000000"/>
          <w:sz w:val="28"/>
          <w:szCs w:val="28"/>
        </w:rPr>
        <w:t xml:space="preserve"> основных фондов предприятия, </w:t>
      </w:r>
      <w:r>
        <w:rPr>
          <w:color w:val="000000"/>
          <w:sz w:val="28"/>
          <w:szCs w:val="28"/>
        </w:rPr>
        <w:t>а также появляется возможность более</w:t>
      </w:r>
      <w:r w:rsidRPr="00B563E3">
        <w:rPr>
          <w:color w:val="000000"/>
          <w:sz w:val="28"/>
          <w:szCs w:val="28"/>
        </w:rPr>
        <w:t xml:space="preserve"> продуктивн</w:t>
      </w:r>
      <w:r>
        <w:rPr>
          <w:color w:val="000000"/>
          <w:sz w:val="28"/>
          <w:szCs w:val="28"/>
        </w:rPr>
        <w:t>о</w:t>
      </w:r>
      <w:r w:rsidRPr="00B563E3">
        <w:rPr>
          <w:color w:val="000000"/>
          <w:sz w:val="28"/>
          <w:szCs w:val="28"/>
        </w:rPr>
        <w:t xml:space="preserve"> использовать </w:t>
      </w:r>
      <w:r>
        <w:rPr>
          <w:color w:val="000000"/>
          <w:sz w:val="28"/>
          <w:szCs w:val="28"/>
        </w:rPr>
        <w:t xml:space="preserve">располагаемый </w:t>
      </w:r>
      <w:r w:rsidRPr="00B563E3">
        <w:rPr>
          <w:color w:val="000000"/>
          <w:sz w:val="28"/>
          <w:szCs w:val="28"/>
        </w:rPr>
        <w:t>производственный аппарат.</w:t>
      </w:r>
    </w:p>
    <w:p w:rsidR="00CB4154" w:rsidRPr="00B563E3" w:rsidRDefault="00CB4154" w:rsidP="00CB4154">
      <w:pPr>
        <w:pStyle w:val="ac"/>
        <w:spacing w:before="0" w:beforeAutospacing="0" w:after="0" w:afterAutospacing="0" w:line="360" w:lineRule="auto"/>
        <w:ind w:firstLine="851"/>
        <w:jc w:val="both"/>
        <w:rPr>
          <w:color w:val="000000"/>
          <w:sz w:val="28"/>
          <w:szCs w:val="28"/>
        </w:rPr>
      </w:pPr>
      <w:r>
        <w:rPr>
          <w:color w:val="000000"/>
          <w:sz w:val="28"/>
          <w:szCs w:val="28"/>
        </w:rPr>
        <w:t>Эффективное</w:t>
      </w:r>
      <w:r w:rsidRPr="00B563E3">
        <w:rPr>
          <w:color w:val="000000"/>
          <w:sz w:val="28"/>
          <w:szCs w:val="28"/>
        </w:rPr>
        <w:t xml:space="preserve"> использовани</w:t>
      </w:r>
      <w:r>
        <w:rPr>
          <w:color w:val="000000"/>
          <w:sz w:val="28"/>
          <w:szCs w:val="28"/>
        </w:rPr>
        <w:t>е</w:t>
      </w:r>
      <w:r w:rsidRPr="00B563E3">
        <w:rPr>
          <w:color w:val="000000"/>
          <w:sz w:val="28"/>
          <w:szCs w:val="28"/>
        </w:rPr>
        <w:t xml:space="preserve"> действующих основных фондов</w:t>
      </w:r>
      <w:r>
        <w:rPr>
          <w:color w:val="000000"/>
          <w:sz w:val="28"/>
          <w:szCs w:val="28"/>
        </w:rPr>
        <w:t xml:space="preserve"> может достигаться при </w:t>
      </w:r>
      <w:r w:rsidRPr="00B563E3">
        <w:rPr>
          <w:color w:val="000000"/>
          <w:sz w:val="28"/>
          <w:szCs w:val="28"/>
        </w:rPr>
        <w:t>повышени</w:t>
      </w:r>
      <w:r>
        <w:rPr>
          <w:color w:val="000000"/>
          <w:sz w:val="28"/>
          <w:szCs w:val="28"/>
        </w:rPr>
        <w:t>я</w:t>
      </w:r>
      <w:r w:rsidRPr="00B563E3">
        <w:rPr>
          <w:color w:val="000000"/>
          <w:sz w:val="28"/>
          <w:szCs w:val="28"/>
        </w:rPr>
        <w:t xml:space="preserve"> </w:t>
      </w:r>
      <w:r>
        <w:rPr>
          <w:color w:val="000000"/>
          <w:sz w:val="28"/>
          <w:szCs w:val="28"/>
        </w:rPr>
        <w:t xml:space="preserve">их </w:t>
      </w:r>
      <w:r w:rsidRPr="00B563E3">
        <w:rPr>
          <w:color w:val="000000"/>
          <w:sz w:val="28"/>
          <w:szCs w:val="28"/>
        </w:rPr>
        <w:t>интенсивности</w:t>
      </w:r>
      <w:r>
        <w:rPr>
          <w:color w:val="000000"/>
          <w:sz w:val="28"/>
          <w:szCs w:val="28"/>
        </w:rPr>
        <w:t xml:space="preserve"> за счет увеличения </w:t>
      </w:r>
      <w:r w:rsidRPr="00B563E3">
        <w:rPr>
          <w:color w:val="000000"/>
          <w:sz w:val="28"/>
          <w:szCs w:val="28"/>
        </w:rPr>
        <w:t xml:space="preserve">производственных мощностей </w:t>
      </w:r>
      <w:r>
        <w:rPr>
          <w:color w:val="000000"/>
          <w:sz w:val="28"/>
          <w:szCs w:val="28"/>
        </w:rPr>
        <w:t xml:space="preserve">или же </w:t>
      </w:r>
      <w:r w:rsidRPr="00B563E3">
        <w:rPr>
          <w:color w:val="000000"/>
          <w:sz w:val="28"/>
          <w:szCs w:val="28"/>
        </w:rPr>
        <w:t>их нагрузки</w:t>
      </w:r>
      <w:r>
        <w:rPr>
          <w:color w:val="000000"/>
          <w:sz w:val="28"/>
          <w:szCs w:val="28"/>
        </w:rPr>
        <w:t>.</w:t>
      </w:r>
    </w:p>
    <w:p w:rsidR="00CB4154" w:rsidRPr="00B563E3" w:rsidRDefault="00CB4154" w:rsidP="00CB4154">
      <w:pPr>
        <w:pStyle w:val="ac"/>
        <w:spacing w:before="0" w:beforeAutospacing="0" w:after="0" w:afterAutospacing="0" w:line="360" w:lineRule="auto"/>
        <w:ind w:firstLine="851"/>
        <w:jc w:val="both"/>
        <w:rPr>
          <w:color w:val="000000"/>
          <w:sz w:val="28"/>
          <w:szCs w:val="28"/>
        </w:rPr>
      </w:pPr>
      <w:r>
        <w:rPr>
          <w:color w:val="000000"/>
          <w:sz w:val="28"/>
          <w:szCs w:val="28"/>
        </w:rPr>
        <w:t xml:space="preserve">На </w:t>
      </w:r>
      <w:r w:rsidRPr="00B563E3">
        <w:rPr>
          <w:color w:val="000000"/>
          <w:sz w:val="28"/>
          <w:szCs w:val="28"/>
        </w:rPr>
        <w:t xml:space="preserve">интенсивность использования основных фондов </w:t>
      </w:r>
      <w:r>
        <w:rPr>
          <w:color w:val="000000"/>
          <w:sz w:val="28"/>
          <w:szCs w:val="28"/>
        </w:rPr>
        <w:t>оказывают влияние</w:t>
      </w:r>
      <w:r w:rsidRPr="00B563E3">
        <w:rPr>
          <w:color w:val="000000"/>
          <w:sz w:val="28"/>
          <w:szCs w:val="28"/>
        </w:rPr>
        <w:t xml:space="preserve"> технологически</w:t>
      </w:r>
      <w:r>
        <w:rPr>
          <w:color w:val="000000"/>
          <w:sz w:val="28"/>
          <w:szCs w:val="28"/>
        </w:rPr>
        <w:t>е</w:t>
      </w:r>
      <w:r w:rsidRPr="00B563E3">
        <w:rPr>
          <w:color w:val="000000"/>
          <w:sz w:val="28"/>
          <w:szCs w:val="28"/>
        </w:rPr>
        <w:t xml:space="preserve"> процесс</w:t>
      </w:r>
      <w:r>
        <w:rPr>
          <w:color w:val="000000"/>
          <w:sz w:val="28"/>
          <w:szCs w:val="28"/>
        </w:rPr>
        <w:t>ы,</w:t>
      </w:r>
      <w:r w:rsidRPr="00B563E3">
        <w:rPr>
          <w:color w:val="000000"/>
          <w:sz w:val="28"/>
          <w:szCs w:val="28"/>
        </w:rPr>
        <w:t xml:space="preserve"> </w:t>
      </w:r>
      <w:r>
        <w:rPr>
          <w:color w:val="000000"/>
          <w:sz w:val="28"/>
          <w:szCs w:val="28"/>
        </w:rPr>
        <w:t xml:space="preserve">качество </w:t>
      </w:r>
      <w:r w:rsidRPr="00B563E3">
        <w:rPr>
          <w:color w:val="000000"/>
          <w:sz w:val="28"/>
          <w:szCs w:val="28"/>
        </w:rPr>
        <w:t>выб</w:t>
      </w:r>
      <w:r>
        <w:rPr>
          <w:color w:val="000000"/>
          <w:sz w:val="28"/>
          <w:szCs w:val="28"/>
        </w:rPr>
        <w:t>ранного</w:t>
      </w:r>
      <w:r w:rsidRPr="00B563E3">
        <w:rPr>
          <w:color w:val="000000"/>
          <w:sz w:val="28"/>
          <w:szCs w:val="28"/>
        </w:rPr>
        <w:t xml:space="preserve"> сырь</w:t>
      </w:r>
      <w:r>
        <w:rPr>
          <w:color w:val="000000"/>
          <w:sz w:val="28"/>
          <w:szCs w:val="28"/>
        </w:rPr>
        <w:t>я</w:t>
      </w:r>
      <w:r w:rsidRPr="00B563E3">
        <w:rPr>
          <w:color w:val="000000"/>
          <w:sz w:val="28"/>
          <w:szCs w:val="28"/>
        </w:rPr>
        <w:t>, техническое перевооружение</w:t>
      </w:r>
      <w:r>
        <w:rPr>
          <w:color w:val="000000"/>
          <w:sz w:val="28"/>
          <w:szCs w:val="28"/>
        </w:rPr>
        <w:t xml:space="preserve"> на предприятии</w:t>
      </w:r>
      <w:r w:rsidRPr="00B563E3">
        <w:rPr>
          <w:color w:val="000000"/>
          <w:sz w:val="28"/>
          <w:szCs w:val="28"/>
        </w:rPr>
        <w:t>, повышение темпов обновления основных фондов.</w:t>
      </w:r>
    </w:p>
    <w:p w:rsidR="00CB4154" w:rsidRDefault="00CB4154" w:rsidP="00CB4154">
      <w:pPr>
        <w:pStyle w:val="ac"/>
        <w:spacing w:before="0" w:beforeAutospacing="0" w:after="0" w:afterAutospacing="0" w:line="360" w:lineRule="auto"/>
        <w:ind w:firstLine="851"/>
        <w:jc w:val="both"/>
        <w:rPr>
          <w:color w:val="000000"/>
          <w:sz w:val="28"/>
          <w:szCs w:val="28"/>
        </w:rPr>
      </w:pPr>
      <w:r>
        <w:rPr>
          <w:color w:val="000000"/>
          <w:sz w:val="28"/>
          <w:szCs w:val="28"/>
        </w:rPr>
        <w:t xml:space="preserve">Другие факторы, влияющие на эффективность использования основных фондов, включают в себя: </w:t>
      </w:r>
    </w:p>
    <w:p w:rsidR="00CB4154" w:rsidRDefault="00CB4154" w:rsidP="00CB4154">
      <w:pPr>
        <w:pStyle w:val="ac"/>
        <w:numPr>
          <w:ilvl w:val="0"/>
          <w:numId w:val="31"/>
        </w:numPr>
        <w:spacing w:before="0" w:beforeAutospacing="0" w:after="0" w:afterAutospacing="0" w:line="360" w:lineRule="auto"/>
        <w:ind w:left="0" w:firstLine="851"/>
        <w:jc w:val="both"/>
        <w:rPr>
          <w:color w:val="000000"/>
          <w:sz w:val="28"/>
          <w:szCs w:val="28"/>
        </w:rPr>
      </w:pPr>
      <w:r>
        <w:rPr>
          <w:color w:val="000000"/>
          <w:sz w:val="28"/>
          <w:szCs w:val="28"/>
        </w:rPr>
        <w:t>повышение</w:t>
      </w:r>
      <w:r w:rsidRPr="00B563E3">
        <w:rPr>
          <w:color w:val="000000"/>
          <w:sz w:val="28"/>
          <w:szCs w:val="28"/>
        </w:rPr>
        <w:t xml:space="preserve"> времени работы действующего оборудования в календарный период (в течении смены,</w:t>
      </w:r>
      <w:r>
        <w:rPr>
          <w:color w:val="000000"/>
          <w:sz w:val="28"/>
          <w:szCs w:val="28"/>
        </w:rPr>
        <w:t xml:space="preserve"> суток, месяца, квартала, года);</w:t>
      </w:r>
    </w:p>
    <w:p w:rsidR="00CB4154" w:rsidRPr="00B563E3" w:rsidRDefault="00CB4154" w:rsidP="00CB4154">
      <w:pPr>
        <w:pStyle w:val="ac"/>
        <w:numPr>
          <w:ilvl w:val="0"/>
          <w:numId w:val="31"/>
        </w:numPr>
        <w:spacing w:before="0" w:beforeAutospacing="0" w:after="0" w:afterAutospacing="0" w:line="360" w:lineRule="auto"/>
        <w:ind w:left="0" w:firstLine="851"/>
        <w:jc w:val="both"/>
        <w:rPr>
          <w:color w:val="000000"/>
          <w:sz w:val="28"/>
          <w:szCs w:val="28"/>
        </w:rPr>
      </w:pPr>
      <w:r>
        <w:rPr>
          <w:color w:val="000000"/>
          <w:sz w:val="28"/>
          <w:szCs w:val="28"/>
        </w:rPr>
        <w:t>повышение</w:t>
      </w:r>
      <w:r w:rsidRPr="00B563E3">
        <w:rPr>
          <w:color w:val="000000"/>
          <w:sz w:val="28"/>
          <w:szCs w:val="28"/>
        </w:rPr>
        <w:t xml:space="preserve"> количества и удельного веса действующего оборудования в </w:t>
      </w:r>
      <w:r>
        <w:rPr>
          <w:color w:val="000000"/>
          <w:sz w:val="28"/>
          <w:szCs w:val="28"/>
        </w:rPr>
        <w:t>их общем составе.</w:t>
      </w:r>
    </w:p>
    <w:p w:rsidR="00CB4154" w:rsidRDefault="006D06F2" w:rsidP="00CB4154">
      <w:pPr>
        <w:pStyle w:val="ac"/>
        <w:spacing w:before="0" w:beforeAutospacing="0" w:after="0" w:afterAutospacing="0" w:line="360" w:lineRule="auto"/>
        <w:ind w:firstLine="851"/>
        <w:jc w:val="both"/>
        <w:rPr>
          <w:color w:val="000000"/>
          <w:sz w:val="28"/>
          <w:szCs w:val="28"/>
        </w:rPr>
      </w:pPr>
      <w:r>
        <w:rPr>
          <w:color w:val="000000"/>
          <w:sz w:val="28"/>
          <w:szCs w:val="28"/>
        </w:rPr>
        <w:lastRenderedPageBreak/>
        <w:t>На эффективное функционирование</w:t>
      </w:r>
      <w:r w:rsidR="00CB4154">
        <w:rPr>
          <w:color w:val="000000"/>
          <w:sz w:val="28"/>
          <w:szCs w:val="28"/>
        </w:rPr>
        <w:t xml:space="preserve"> основных фондов также влияет </w:t>
      </w:r>
      <w:r w:rsidR="00CB4154" w:rsidRPr="00B563E3">
        <w:rPr>
          <w:color w:val="000000"/>
          <w:sz w:val="28"/>
          <w:szCs w:val="28"/>
        </w:rPr>
        <w:t>степен</w:t>
      </w:r>
      <w:r w:rsidR="00CB4154">
        <w:rPr>
          <w:color w:val="000000"/>
          <w:sz w:val="28"/>
          <w:szCs w:val="28"/>
        </w:rPr>
        <w:t>ь</w:t>
      </w:r>
      <w:r w:rsidR="00CB4154" w:rsidRPr="00B563E3">
        <w:rPr>
          <w:color w:val="000000"/>
          <w:sz w:val="28"/>
          <w:szCs w:val="28"/>
        </w:rPr>
        <w:t xml:space="preserve"> квалификации кадров, </w:t>
      </w:r>
      <w:r w:rsidR="00CB4154">
        <w:rPr>
          <w:color w:val="000000"/>
          <w:sz w:val="28"/>
          <w:szCs w:val="28"/>
        </w:rPr>
        <w:t xml:space="preserve">удельного веса рабочих в общем объеме сотрудников. </w:t>
      </w:r>
      <w:r>
        <w:rPr>
          <w:color w:val="000000"/>
          <w:sz w:val="28"/>
          <w:szCs w:val="28"/>
        </w:rPr>
        <w:t>О</w:t>
      </w:r>
      <w:r w:rsidR="00CB4154">
        <w:rPr>
          <w:color w:val="000000"/>
          <w:sz w:val="28"/>
          <w:szCs w:val="28"/>
        </w:rPr>
        <w:t>собое значение отводится дисциплине, добросовестному отношению работников к труду. В связи с эти возрастает внимание к вопросам повышения производительности труда рабочих на предприятии, обеспечение профессиональной подготовки и переподготовки кадров.</w:t>
      </w:r>
    </w:p>
    <w:p w:rsidR="00947C14" w:rsidRDefault="00B61E51" w:rsidP="00947C14">
      <w:pPr>
        <w:pStyle w:val="ac"/>
        <w:spacing w:before="0" w:beforeAutospacing="0" w:after="0" w:afterAutospacing="0" w:line="360" w:lineRule="auto"/>
        <w:ind w:firstLine="851"/>
        <w:jc w:val="both"/>
        <w:rPr>
          <w:color w:val="000000"/>
          <w:sz w:val="28"/>
          <w:szCs w:val="28"/>
        </w:rPr>
      </w:pPr>
      <w:r>
        <w:rPr>
          <w:color w:val="000000"/>
          <w:sz w:val="28"/>
          <w:szCs w:val="28"/>
        </w:rPr>
        <w:t xml:space="preserve">Таким образом, существует множество путей повышения эффективности использования основных фондов. Реализация тех или иных мероприятий </w:t>
      </w:r>
      <w:r w:rsidR="005E05C2">
        <w:rPr>
          <w:color w:val="000000"/>
          <w:sz w:val="28"/>
          <w:szCs w:val="28"/>
        </w:rPr>
        <w:t xml:space="preserve">способствует улучшению как интенсивных, так и экстенсивных показателей фирмы, то есть ведет к улучшению работы всего предприятия в целом. </w:t>
      </w:r>
      <w:bookmarkStart w:id="30" w:name="_Toc438153913"/>
      <w:bookmarkStart w:id="31" w:name="_Toc438154705"/>
      <w:bookmarkStart w:id="32" w:name="_Toc438241888"/>
    </w:p>
    <w:p w:rsidR="00947C14" w:rsidRDefault="00947C14">
      <w:pPr>
        <w:spacing w:after="160" w:line="259" w:lineRule="auto"/>
        <w:rPr>
          <w:rFonts w:ascii="Times New Roman" w:eastAsia="Times New Roman" w:hAnsi="Times New Roman" w:cs="Times New Roman"/>
          <w:color w:val="000000"/>
          <w:sz w:val="28"/>
          <w:szCs w:val="28"/>
        </w:rPr>
      </w:pPr>
      <w:r>
        <w:rPr>
          <w:color w:val="000000"/>
          <w:sz w:val="28"/>
          <w:szCs w:val="28"/>
        </w:rPr>
        <w:br w:type="page"/>
      </w:r>
    </w:p>
    <w:p w:rsidR="005E05C2" w:rsidRPr="00353AE4" w:rsidRDefault="005E05C2" w:rsidP="00947C14">
      <w:pPr>
        <w:pStyle w:val="ac"/>
        <w:spacing w:before="0" w:beforeAutospacing="0" w:after="0" w:afterAutospacing="0" w:line="360" w:lineRule="auto"/>
        <w:jc w:val="center"/>
        <w:rPr>
          <w:b/>
          <w:sz w:val="28"/>
          <w:szCs w:val="28"/>
        </w:rPr>
      </w:pPr>
      <w:r w:rsidRPr="00353AE4">
        <w:rPr>
          <w:b/>
          <w:sz w:val="28"/>
          <w:szCs w:val="28"/>
        </w:rPr>
        <w:lastRenderedPageBreak/>
        <w:t>ЗАКЛЮЧЕНИЕ</w:t>
      </w:r>
      <w:bookmarkEnd w:id="30"/>
      <w:bookmarkEnd w:id="31"/>
      <w:bookmarkEnd w:id="32"/>
    </w:p>
    <w:p w:rsidR="009C2CA0" w:rsidRDefault="00B9720B" w:rsidP="00E7370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860E2D">
        <w:rPr>
          <w:rFonts w:ascii="Times New Roman" w:hAnsi="Times New Roman" w:cs="Times New Roman"/>
          <w:sz w:val="28"/>
          <w:szCs w:val="28"/>
        </w:rPr>
        <w:t xml:space="preserve">ри </w:t>
      </w:r>
      <w:r w:rsidR="00E73708">
        <w:rPr>
          <w:rFonts w:ascii="Times New Roman" w:hAnsi="Times New Roman" w:cs="Times New Roman"/>
          <w:sz w:val="28"/>
          <w:szCs w:val="28"/>
        </w:rPr>
        <w:t>анализе финансово-экономического состояния предприятия особое внимание стоит уделять действующему состоянию основных фондов</w:t>
      </w:r>
      <w:r w:rsidR="00860E2D">
        <w:rPr>
          <w:rFonts w:ascii="Times New Roman" w:hAnsi="Times New Roman" w:cs="Times New Roman"/>
          <w:sz w:val="28"/>
          <w:szCs w:val="28"/>
        </w:rPr>
        <w:t xml:space="preserve">, так как именно от них зависит процесс производства, а, следовательно, и </w:t>
      </w:r>
      <w:r w:rsidR="00256327">
        <w:rPr>
          <w:rFonts w:ascii="Times New Roman" w:hAnsi="Times New Roman" w:cs="Times New Roman"/>
          <w:sz w:val="28"/>
          <w:szCs w:val="28"/>
        </w:rPr>
        <w:t>результаты деятельности фирмы</w:t>
      </w:r>
      <w:r>
        <w:rPr>
          <w:rFonts w:ascii="Times New Roman" w:hAnsi="Times New Roman" w:cs="Times New Roman"/>
          <w:sz w:val="28"/>
          <w:szCs w:val="28"/>
        </w:rPr>
        <w:t xml:space="preserve"> в целом</w:t>
      </w:r>
      <w:r w:rsidR="00860E2D">
        <w:rPr>
          <w:rFonts w:ascii="Times New Roman" w:hAnsi="Times New Roman" w:cs="Times New Roman"/>
          <w:sz w:val="28"/>
          <w:szCs w:val="28"/>
        </w:rPr>
        <w:t xml:space="preserve">. </w:t>
      </w:r>
    </w:p>
    <w:p w:rsidR="00E73708" w:rsidRDefault="00E73708" w:rsidP="00E7370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Оценка основных фондов способствует определению конкурентоспособности организации на рынке, а также является эффективным инструментом управления предприятием при разрешении стоящих перед ним задач. </w:t>
      </w:r>
    </w:p>
    <w:p w:rsidR="00E73708" w:rsidRDefault="00E73708" w:rsidP="00E7370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использования основных фондо</w:t>
      </w:r>
      <w:r w:rsidR="00B9720B">
        <w:rPr>
          <w:rFonts w:ascii="Times New Roman" w:hAnsi="Times New Roman" w:cs="Times New Roman"/>
          <w:sz w:val="28"/>
          <w:szCs w:val="28"/>
        </w:rPr>
        <w:t xml:space="preserve">в </w:t>
      </w:r>
      <w:r>
        <w:rPr>
          <w:rFonts w:ascii="Times New Roman" w:hAnsi="Times New Roman" w:cs="Times New Roman"/>
          <w:sz w:val="28"/>
          <w:szCs w:val="28"/>
        </w:rPr>
        <w:t>обеспечивается за счет по</w:t>
      </w:r>
      <w:r w:rsidR="00860E2D">
        <w:rPr>
          <w:rFonts w:ascii="Times New Roman" w:hAnsi="Times New Roman" w:cs="Times New Roman"/>
          <w:sz w:val="28"/>
          <w:szCs w:val="28"/>
        </w:rPr>
        <w:t>вышения технических мощностей</w:t>
      </w:r>
      <w:r>
        <w:rPr>
          <w:rFonts w:ascii="Times New Roman" w:hAnsi="Times New Roman" w:cs="Times New Roman"/>
          <w:sz w:val="28"/>
          <w:szCs w:val="28"/>
        </w:rPr>
        <w:t>, сокращения внутрисменных простоев, увеличение организации ухода за основными средствами или же прове</w:t>
      </w:r>
      <w:r w:rsidR="00860E2D">
        <w:rPr>
          <w:rFonts w:ascii="Times New Roman" w:hAnsi="Times New Roman" w:cs="Times New Roman"/>
          <w:sz w:val="28"/>
          <w:szCs w:val="28"/>
        </w:rPr>
        <w:t>дение оптимизации промышленно-производственных рабочих</w:t>
      </w:r>
      <w:r>
        <w:rPr>
          <w:rFonts w:ascii="Times New Roman" w:hAnsi="Times New Roman" w:cs="Times New Roman"/>
          <w:sz w:val="28"/>
          <w:szCs w:val="28"/>
        </w:rPr>
        <w:t xml:space="preserve">.  </w:t>
      </w:r>
    </w:p>
    <w:p w:rsidR="00860E2D" w:rsidRDefault="00860E2D" w:rsidP="00860E2D">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курсовой работе был проведен анализ состояния основных фондов горно-обогатительного комбината «Олкон». </w:t>
      </w:r>
    </w:p>
    <w:p w:rsidR="00860E2D" w:rsidRDefault="00860E2D" w:rsidP="00860E2D">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Предприятие располагается на Кольском полуострове; занимается разработкой месторождений железистых кварцитов Заимандроского железорудного района.</w:t>
      </w:r>
    </w:p>
    <w:p w:rsidR="00860E2D" w:rsidRDefault="00860E2D" w:rsidP="00860E2D">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период с 2010 по 2013 гг. на комбинате наблюдается снижения его основных хозяйственно-экономических показателей: снижение выручки и чистой прибыли, сокращение численности персонала и т.д. </w:t>
      </w:r>
    </w:p>
    <w:p w:rsidR="00256327" w:rsidRDefault="00860E2D" w:rsidP="00860E2D">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связи с этим в АО «Олкон» ставятся задачи повышения эффективности работы предприятия. </w:t>
      </w:r>
    </w:p>
    <w:p w:rsidR="00256327" w:rsidRDefault="00860E2D" w:rsidP="00860E2D">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2013 году был</w:t>
      </w:r>
      <w:r w:rsidR="00256327">
        <w:rPr>
          <w:rFonts w:ascii="Times New Roman" w:hAnsi="Times New Roman" w:cs="Times New Roman"/>
          <w:sz w:val="28"/>
          <w:szCs w:val="28"/>
        </w:rPr>
        <w:t>и предприняты меры:</w:t>
      </w:r>
      <w:r>
        <w:rPr>
          <w:rFonts w:ascii="Times New Roman" w:hAnsi="Times New Roman" w:cs="Times New Roman"/>
          <w:sz w:val="28"/>
          <w:szCs w:val="28"/>
        </w:rPr>
        <w:t xml:space="preserve"> </w:t>
      </w:r>
    </w:p>
    <w:p w:rsidR="00256327" w:rsidRDefault="00860E2D" w:rsidP="00256327">
      <w:pPr>
        <w:pStyle w:val="a4"/>
        <w:numPr>
          <w:ilvl w:val="0"/>
          <w:numId w:val="41"/>
        </w:numPr>
        <w:shd w:val="clear" w:color="auto" w:fill="FFFFFF"/>
        <w:spacing w:after="0" w:line="360" w:lineRule="auto"/>
        <w:ind w:left="0" w:firstLine="851"/>
        <w:jc w:val="both"/>
        <w:rPr>
          <w:rFonts w:ascii="Times New Roman" w:hAnsi="Times New Roman" w:cs="Times New Roman"/>
          <w:sz w:val="28"/>
          <w:szCs w:val="28"/>
        </w:rPr>
      </w:pPr>
      <w:r w:rsidRPr="00256327">
        <w:rPr>
          <w:rFonts w:ascii="Times New Roman" w:hAnsi="Times New Roman" w:cs="Times New Roman"/>
          <w:sz w:val="28"/>
          <w:szCs w:val="28"/>
        </w:rPr>
        <w:t>проведе</w:t>
      </w:r>
      <w:r w:rsidR="00256327">
        <w:rPr>
          <w:rFonts w:ascii="Times New Roman" w:hAnsi="Times New Roman" w:cs="Times New Roman"/>
          <w:sz w:val="28"/>
          <w:szCs w:val="28"/>
        </w:rPr>
        <w:t>ние</w:t>
      </w:r>
      <w:r w:rsidRPr="00256327">
        <w:rPr>
          <w:rFonts w:ascii="Times New Roman" w:hAnsi="Times New Roman" w:cs="Times New Roman"/>
          <w:sz w:val="28"/>
          <w:szCs w:val="28"/>
        </w:rPr>
        <w:t xml:space="preserve"> модернизации действующего оборудования</w:t>
      </w:r>
      <w:r w:rsidR="00256327">
        <w:rPr>
          <w:rFonts w:ascii="Times New Roman" w:hAnsi="Times New Roman" w:cs="Times New Roman"/>
          <w:sz w:val="28"/>
          <w:szCs w:val="28"/>
        </w:rPr>
        <w:t>;</w:t>
      </w:r>
    </w:p>
    <w:p w:rsidR="00256327" w:rsidRDefault="00860E2D" w:rsidP="00256327">
      <w:pPr>
        <w:pStyle w:val="a4"/>
        <w:numPr>
          <w:ilvl w:val="0"/>
          <w:numId w:val="41"/>
        </w:numPr>
        <w:shd w:val="clear" w:color="auto" w:fill="FFFFFF"/>
        <w:spacing w:after="0" w:line="360" w:lineRule="auto"/>
        <w:ind w:left="0" w:firstLine="851"/>
        <w:jc w:val="both"/>
        <w:rPr>
          <w:rFonts w:ascii="Times New Roman" w:hAnsi="Times New Roman" w:cs="Times New Roman"/>
          <w:sz w:val="28"/>
          <w:szCs w:val="28"/>
        </w:rPr>
      </w:pPr>
      <w:r w:rsidRPr="00256327">
        <w:rPr>
          <w:rFonts w:ascii="Times New Roman" w:hAnsi="Times New Roman" w:cs="Times New Roman"/>
          <w:sz w:val="28"/>
          <w:szCs w:val="28"/>
        </w:rPr>
        <w:t xml:space="preserve">закупка нового оборудования, в том числе машин в размере 1 365 357 тыс. </w:t>
      </w:r>
      <w:r w:rsidR="00256327" w:rsidRPr="00256327">
        <w:rPr>
          <w:rFonts w:ascii="Times New Roman" w:hAnsi="Times New Roman" w:cs="Times New Roman"/>
          <w:sz w:val="28"/>
          <w:szCs w:val="28"/>
        </w:rPr>
        <w:t>руб</w:t>
      </w:r>
      <w:r w:rsidR="00256327">
        <w:rPr>
          <w:rFonts w:ascii="Times New Roman" w:hAnsi="Times New Roman" w:cs="Times New Roman"/>
          <w:sz w:val="28"/>
          <w:szCs w:val="28"/>
        </w:rPr>
        <w:t>.;</w:t>
      </w:r>
    </w:p>
    <w:p w:rsidR="00860E2D" w:rsidRPr="00256327" w:rsidRDefault="00256327" w:rsidP="00256327">
      <w:pPr>
        <w:pStyle w:val="a4"/>
        <w:numPr>
          <w:ilvl w:val="0"/>
          <w:numId w:val="41"/>
        </w:numPr>
        <w:shd w:val="clear" w:color="auto" w:fill="FFFFFF"/>
        <w:spacing w:after="0" w:line="360" w:lineRule="auto"/>
        <w:ind w:left="0" w:firstLine="851"/>
        <w:jc w:val="both"/>
        <w:rPr>
          <w:rFonts w:ascii="Times New Roman" w:hAnsi="Times New Roman" w:cs="Times New Roman"/>
          <w:sz w:val="28"/>
          <w:szCs w:val="28"/>
        </w:rPr>
      </w:pPr>
      <w:r w:rsidRPr="00256327">
        <w:rPr>
          <w:rFonts w:ascii="Times New Roman" w:hAnsi="Times New Roman" w:cs="Times New Roman"/>
          <w:sz w:val="28"/>
          <w:szCs w:val="28"/>
        </w:rPr>
        <w:t xml:space="preserve"> проведение оптимизации сотрудников (-10 чел.</w:t>
      </w:r>
      <w:r>
        <w:rPr>
          <w:rFonts w:ascii="Times New Roman" w:hAnsi="Times New Roman" w:cs="Times New Roman"/>
          <w:sz w:val="28"/>
          <w:szCs w:val="28"/>
        </w:rPr>
        <w:t>, в том числе рабочих -6 чел</w:t>
      </w:r>
      <w:r w:rsidRPr="00256327">
        <w:rPr>
          <w:rFonts w:ascii="Times New Roman" w:hAnsi="Times New Roman" w:cs="Times New Roman"/>
          <w:sz w:val="28"/>
          <w:szCs w:val="28"/>
        </w:rPr>
        <w:t>.).</w:t>
      </w:r>
    </w:p>
    <w:p w:rsidR="00256327" w:rsidRDefault="00CB4154" w:rsidP="00CB4154">
      <w:pPr>
        <w:pStyle w:val="ac"/>
        <w:spacing w:before="0" w:beforeAutospacing="0" w:after="0" w:afterAutospacing="0" w:line="360" w:lineRule="auto"/>
        <w:ind w:firstLine="851"/>
        <w:jc w:val="both"/>
        <w:rPr>
          <w:color w:val="000000"/>
          <w:sz w:val="28"/>
          <w:szCs w:val="28"/>
        </w:rPr>
      </w:pPr>
      <w:r>
        <w:rPr>
          <w:color w:val="000000"/>
          <w:sz w:val="28"/>
          <w:szCs w:val="28"/>
        </w:rPr>
        <w:lastRenderedPageBreak/>
        <w:t xml:space="preserve">При разработке </w:t>
      </w:r>
      <w:r w:rsidRPr="00B563E3">
        <w:rPr>
          <w:color w:val="000000"/>
          <w:sz w:val="28"/>
          <w:szCs w:val="28"/>
        </w:rPr>
        <w:t>мероприятий по улучшению использования основных фондов</w:t>
      </w:r>
      <w:r>
        <w:rPr>
          <w:color w:val="000000"/>
          <w:sz w:val="28"/>
          <w:szCs w:val="28"/>
        </w:rPr>
        <w:t xml:space="preserve"> для </w:t>
      </w:r>
      <w:r w:rsidR="006D06F2">
        <w:rPr>
          <w:color w:val="000000"/>
          <w:sz w:val="28"/>
          <w:szCs w:val="28"/>
        </w:rPr>
        <w:t>АО «Олкон»</w:t>
      </w:r>
      <w:r>
        <w:rPr>
          <w:color w:val="000000"/>
          <w:sz w:val="28"/>
          <w:szCs w:val="28"/>
        </w:rPr>
        <w:t xml:space="preserve"> необходимо учитывать </w:t>
      </w:r>
      <w:r w:rsidR="006D06F2">
        <w:rPr>
          <w:color w:val="000000"/>
          <w:sz w:val="28"/>
          <w:szCs w:val="28"/>
        </w:rPr>
        <w:t xml:space="preserve">специфику его работы и действующее состояние показателей ОФ. </w:t>
      </w:r>
    </w:p>
    <w:p w:rsidR="00256327" w:rsidRDefault="00256327" w:rsidP="00CB4154">
      <w:pPr>
        <w:pStyle w:val="ac"/>
        <w:spacing w:before="0" w:beforeAutospacing="0" w:after="0" w:afterAutospacing="0" w:line="360" w:lineRule="auto"/>
        <w:ind w:firstLine="851"/>
        <w:jc w:val="both"/>
        <w:rPr>
          <w:color w:val="000000"/>
          <w:sz w:val="28"/>
          <w:szCs w:val="28"/>
        </w:rPr>
      </w:pPr>
      <w:r>
        <w:rPr>
          <w:color w:val="000000"/>
          <w:sz w:val="28"/>
          <w:szCs w:val="28"/>
        </w:rPr>
        <w:t xml:space="preserve">Особое внимание стоит уделить </w:t>
      </w:r>
      <w:r w:rsidR="006D06F2">
        <w:rPr>
          <w:color w:val="000000"/>
          <w:sz w:val="28"/>
          <w:szCs w:val="28"/>
        </w:rPr>
        <w:t>показател</w:t>
      </w:r>
      <w:r>
        <w:rPr>
          <w:color w:val="000000"/>
          <w:sz w:val="28"/>
          <w:szCs w:val="28"/>
        </w:rPr>
        <w:t>ям</w:t>
      </w:r>
      <w:r w:rsidR="006D06F2">
        <w:rPr>
          <w:color w:val="000000"/>
          <w:sz w:val="28"/>
          <w:szCs w:val="28"/>
        </w:rPr>
        <w:t xml:space="preserve"> фондоотдачи и </w:t>
      </w:r>
      <w:r w:rsidR="00CB4154">
        <w:rPr>
          <w:color w:val="000000"/>
          <w:sz w:val="28"/>
          <w:szCs w:val="28"/>
        </w:rPr>
        <w:t xml:space="preserve">фондоемкости. </w:t>
      </w:r>
      <w:r w:rsidR="00CB4154">
        <w:rPr>
          <w:sz w:val="28"/>
          <w:szCs w:val="28"/>
        </w:rPr>
        <w:t xml:space="preserve">В 2013 году </w:t>
      </w:r>
      <w:r w:rsidR="006D06F2">
        <w:rPr>
          <w:sz w:val="28"/>
          <w:szCs w:val="28"/>
        </w:rPr>
        <w:t>фондоемкость</w:t>
      </w:r>
      <w:r w:rsidR="00CB4154">
        <w:rPr>
          <w:sz w:val="28"/>
          <w:szCs w:val="28"/>
        </w:rPr>
        <w:t xml:space="preserve"> повысилась до 0, 83. Отклонение по сравнению с предыдущим годом составило 0,16</w:t>
      </w:r>
      <w:r w:rsidR="006D06F2">
        <w:rPr>
          <w:sz w:val="28"/>
          <w:szCs w:val="28"/>
        </w:rPr>
        <w:t xml:space="preserve">, что говорит о том, </w:t>
      </w:r>
      <w:r w:rsidR="00CB4154">
        <w:rPr>
          <w:sz w:val="28"/>
          <w:szCs w:val="28"/>
        </w:rPr>
        <w:t>что даже при</w:t>
      </w:r>
      <w:r w:rsidR="00CB4154">
        <w:rPr>
          <w:color w:val="000000"/>
          <w:sz w:val="28"/>
          <w:szCs w:val="28"/>
        </w:rPr>
        <w:t xml:space="preserve"> обеспеченности предприятия всеми необходимыми ресурсами, основные фонды используются нерационально, что приводит к отсутствию их полной загруженности. </w:t>
      </w:r>
    </w:p>
    <w:p w:rsidR="00CB4154" w:rsidRDefault="006D06F2" w:rsidP="00CB4154">
      <w:pPr>
        <w:pStyle w:val="ac"/>
        <w:spacing w:before="0" w:beforeAutospacing="0" w:after="0" w:afterAutospacing="0" w:line="360" w:lineRule="auto"/>
        <w:ind w:firstLine="851"/>
        <w:jc w:val="both"/>
        <w:rPr>
          <w:color w:val="000000"/>
          <w:sz w:val="28"/>
          <w:szCs w:val="28"/>
        </w:rPr>
      </w:pPr>
      <w:r>
        <w:rPr>
          <w:color w:val="000000"/>
          <w:sz w:val="28"/>
          <w:szCs w:val="28"/>
        </w:rPr>
        <w:t>С ростом фондоемкости происходит снижение фондоотдачи</w:t>
      </w:r>
      <w:r w:rsidR="00256327">
        <w:rPr>
          <w:color w:val="000000"/>
          <w:sz w:val="28"/>
          <w:szCs w:val="28"/>
        </w:rPr>
        <w:t xml:space="preserve"> на предприятии</w:t>
      </w:r>
      <w:r>
        <w:rPr>
          <w:color w:val="000000"/>
          <w:sz w:val="28"/>
          <w:szCs w:val="28"/>
        </w:rPr>
        <w:t>, что связано, в первую очеред</w:t>
      </w:r>
      <w:r w:rsidR="00256327">
        <w:rPr>
          <w:color w:val="000000"/>
          <w:sz w:val="28"/>
          <w:szCs w:val="28"/>
        </w:rPr>
        <w:t>ь, с проведением модернизации основных фондов</w:t>
      </w:r>
      <w:r>
        <w:rPr>
          <w:color w:val="000000"/>
          <w:sz w:val="28"/>
          <w:szCs w:val="28"/>
        </w:rPr>
        <w:t>. В 2013 году было закуплено большое количество машин и оборудования (</w:t>
      </w:r>
      <w:r w:rsidR="00B61E51">
        <w:rPr>
          <w:color w:val="000000"/>
          <w:sz w:val="28"/>
          <w:szCs w:val="28"/>
        </w:rPr>
        <w:t xml:space="preserve">1 365 357 тыс. руб.), что, возможно, </w:t>
      </w:r>
      <w:r w:rsidR="00256327">
        <w:rPr>
          <w:color w:val="000000"/>
          <w:sz w:val="28"/>
          <w:szCs w:val="28"/>
        </w:rPr>
        <w:t xml:space="preserve">в дальнейшем </w:t>
      </w:r>
      <w:r w:rsidR="00B61E51">
        <w:rPr>
          <w:color w:val="000000"/>
          <w:sz w:val="28"/>
          <w:szCs w:val="28"/>
        </w:rPr>
        <w:t xml:space="preserve">положительно скажется на деятельности </w:t>
      </w:r>
      <w:r w:rsidR="00256327">
        <w:rPr>
          <w:color w:val="000000"/>
          <w:sz w:val="28"/>
          <w:szCs w:val="28"/>
        </w:rPr>
        <w:t>предприятия.</w:t>
      </w:r>
      <w:r w:rsidR="00B61E51">
        <w:rPr>
          <w:color w:val="000000"/>
          <w:sz w:val="28"/>
          <w:szCs w:val="28"/>
        </w:rPr>
        <w:t xml:space="preserve"> </w:t>
      </w:r>
    </w:p>
    <w:p w:rsidR="00CB4154" w:rsidRDefault="00256327" w:rsidP="00CB4154">
      <w:pPr>
        <w:pStyle w:val="ac"/>
        <w:spacing w:before="0" w:beforeAutospacing="0" w:after="0" w:afterAutospacing="0" w:line="360" w:lineRule="auto"/>
        <w:ind w:firstLine="851"/>
        <w:jc w:val="both"/>
        <w:rPr>
          <w:color w:val="000000"/>
          <w:sz w:val="28"/>
          <w:szCs w:val="28"/>
        </w:rPr>
      </w:pPr>
      <w:r>
        <w:rPr>
          <w:color w:val="000000"/>
          <w:sz w:val="28"/>
          <w:szCs w:val="28"/>
        </w:rPr>
        <w:t xml:space="preserve">Также для повышения эффективности использования основных средств возможно осуществление </w:t>
      </w:r>
      <w:r w:rsidR="00CB4154">
        <w:rPr>
          <w:color w:val="000000"/>
          <w:sz w:val="28"/>
          <w:szCs w:val="28"/>
        </w:rPr>
        <w:t>подготовки и переподготовки кадров</w:t>
      </w:r>
      <w:r>
        <w:rPr>
          <w:color w:val="000000"/>
          <w:sz w:val="28"/>
          <w:szCs w:val="28"/>
        </w:rPr>
        <w:t xml:space="preserve"> </w:t>
      </w:r>
      <w:r w:rsidR="00CB4154">
        <w:rPr>
          <w:color w:val="000000"/>
          <w:sz w:val="28"/>
          <w:szCs w:val="28"/>
        </w:rPr>
        <w:t>или же привлечени</w:t>
      </w:r>
      <w:r>
        <w:rPr>
          <w:color w:val="000000"/>
          <w:sz w:val="28"/>
          <w:szCs w:val="28"/>
        </w:rPr>
        <w:t>е</w:t>
      </w:r>
      <w:r w:rsidR="00CB4154">
        <w:rPr>
          <w:color w:val="000000"/>
          <w:sz w:val="28"/>
          <w:szCs w:val="28"/>
        </w:rPr>
        <w:t xml:space="preserve"> </w:t>
      </w:r>
      <w:r>
        <w:rPr>
          <w:color w:val="000000"/>
          <w:sz w:val="28"/>
          <w:szCs w:val="28"/>
        </w:rPr>
        <w:t xml:space="preserve">более квалифицированных </w:t>
      </w:r>
      <w:r w:rsidR="00CB4154">
        <w:rPr>
          <w:color w:val="000000"/>
          <w:sz w:val="28"/>
          <w:szCs w:val="28"/>
        </w:rPr>
        <w:t>специалистов</w:t>
      </w:r>
      <w:r>
        <w:rPr>
          <w:color w:val="000000"/>
          <w:sz w:val="28"/>
          <w:szCs w:val="28"/>
        </w:rPr>
        <w:t>.</w:t>
      </w:r>
    </w:p>
    <w:p w:rsidR="00256327" w:rsidRDefault="00B9720B" w:rsidP="00CB4154">
      <w:pPr>
        <w:pStyle w:val="ac"/>
        <w:spacing w:before="0" w:beforeAutospacing="0" w:after="0" w:afterAutospacing="0" w:line="360" w:lineRule="auto"/>
        <w:ind w:firstLine="851"/>
        <w:jc w:val="both"/>
        <w:rPr>
          <w:color w:val="000000"/>
          <w:sz w:val="28"/>
          <w:szCs w:val="28"/>
        </w:rPr>
      </w:pPr>
      <w:r>
        <w:rPr>
          <w:color w:val="000000"/>
          <w:sz w:val="28"/>
          <w:szCs w:val="28"/>
        </w:rPr>
        <w:t xml:space="preserve">В заключение можно сказать, что при неутешительных показателях деятельности АО «Олкон», предприятие успешно разрабатывает и реализует различные мероприятия по увеличению эффективности основных фондов с целью улучшения своей деятельности в дальнейшем.  </w:t>
      </w:r>
    </w:p>
    <w:p w:rsidR="00947C14" w:rsidRDefault="00947C14">
      <w:pPr>
        <w:spacing w:after="160" w:line="259" w:lineRule="auto"/>
        <w:rPr>
          <w:rFonts w:ascii="Times New Roman" w:eastAsia="Times New Roman" w:hAnsi="Times New Roman" w:cs="Times New Roman"/>
          <w:color w:val="000000"/>
          <w:sz w:val="28"/>
          <w:szCs w:val="28"/>
        </w:rPr>
      </w:pPr>
      <w:bookmarkStart w:id="33" w:name="_Toc438153914"/>
      <w:bookmarkStart w:id="34" w:name="_Toc438154706"/>
      <w:bookmarkStart w:id="35" w:name="_Toc438241889"/>
      <w:r>
        <w:rPr>
          <w:b/>
          <w:bCs/>
          <w:color w:val="000000"/>
          <w:sz w:val="28"/>
          <w:szCs w:val="28"/>
        </w:rPr>
        <w:br w:type="page"/>
      </w:r>
    </w:p>
    <w:p w:rsidR="00101D77" w:rsidRDefault="005E05C2" w:rsidP="001D044D">
      <w:pPr>
        <w:pStyle w:val="1"/>
        <w:spacing w:before="0" w:beforeAutospacing="0" w:after="0" w:afterAutospacing="0" w:line="360" w:lineRule="auto"/>
        <w:jc w:val="center"/>
        <w:rPr>
          <w:sz w:val="28"/>
          <w:szCs w:val="28"/>
        </w:rPr>
      </w:pPr>
      <w:r w:rsidRPr="00D114C6">
        <w:rPr>
          <w:sz w:val="28"/>
          <w:szCs w:val="28"/>
        </w:rPr>
        <w:lastRenderedPageBreak/>
        <w:t>ИСТОЧНИКИ И ЛИТЕРАТУРА</w:t>
      </w:r>
      <w:bookmarkEnd w:id="33"/>
      <w:bookmarkEnd w:id="34"/>
      <w:bookmarkEnd w:id="35"/>
    </w:p>
    <w:p w:rsidR="00B41183" w:rsidRDefault="00B41183" w:rsidP="001D044D">
      <w:pPr>
        <w:pStyle w:val="1"/>
        <w:spacing w:before="0" w:beforeAutospacing="0" w:after="0" w:afterAutospacing="0" w:line="360" w:lineRule="auto"/>
        <w:jc w:val="center"/>
        <w:rPr>
          <w:sz w:val="28"/>
          <w:szCs w:val="28"/>
        </w:rPr>
      </w:pPr>
    </w:p>
    <w:p w:rsidR="008E32D0" w:rsidRDefault="008E32D0" w:rsidP="008E32D0">
      <w:pPr>
        <w:pStyle w:val="a4"/>
        <w:numPr>
          <w:ilvl w:val="0"/>
          <w:numId w:val="40"/>
        </w:numPr>
        <w:spacing w:after="0" w:line="360" w:lineRule="auto"/>
        <w:ind w:left="0" w:firstLine="993"/>
        <w:jc w:val="both"/>
        <w:rPr>
          <w:rFonts w:ascii="Times New Roman" w:hAnsi="Times New Roman" w:cs="Times New Roman"/>
          <w:sz w:val="28"/>
          <w:szCs w:val="28"/>
        </w:rPr>
      </w:pPr>
      <w:r w:rsidRPr="008E32D0">
        <w:rPr>
          <w:rFonts w:ascii="Times New Roman" w:hAnsi="Times New Roman" w:cs="Times New Roman"/>
          <w:sz w:val="28"/>
          <w:szCs w:val="28"/>
        </w:rPr>
        <w:t xml:space="preserve">Налоговый кодекс Российской Федерации (часть вторая) (НК РФ) от 9.08.2000 </w:t>
      </w:r>
      <w:r w:rsidRPr="008E32D0">
        <w:rPr>
          <w:rFonts w:ascii="Times New Roman" w:hAnsi="Times New Roman" w:cs="Times New Roman"/>
          <w:sz w:val="28"/>
          <w:szCs w:val="28"/>
          <w:lang w:val="en-US"/>
        </w:rPr>
        <w:t>N</w:t>
      </w:r>
      <w:r w:rsidRPr="008E32D0">
        <w:rPr>
          <w:rFonts w:ascii="Times New Roman" w:hAnsi="Times New Roman" w:cs="Times New Roman"/>
          <w:sz w:val="28"/>
          <w:szCs w:val="28"/>
        </w:rPr>
        <w:t xml:space="preserve">117-ФЗ (ред. от 23.11.2015): [Электронный ресурс]. – Электрон. ст. режим доступа к </w:t>
      </w:r>
      <w:r w:rsidR="002D62DC" w:rsidRPr="008E32D0">
        <w:rPr>
          <w:rFonts w:ascii="Times New Roman" w:hAnsi="Times New Roman" w:cs="Times New Roman"/>
          <w:sz w:val="28"/>
          <w:szCs w:val="28"/>
        </w:rPr>
        <w:t>ст.:</w:t>
      </w:r>
      <w:r w:rsidRPr="008E32D0">
        <w:rPr>
          <w:rFonts w:ascii="Times New Roman" w:hAnsi="Times New Roman" w:cs="Times New Roman"/>
          <w:sz w:val="28"/>
          <w:szCs w:val="28"/>
        </w:rPr>
        <w:t xml:space="preserve"> </w:t>
      </w:r>
      <w:hyperlink r:id="rId11" w:history="1">
        <w:r w:rsidRPr="008E32D0">
          <w:rPr>
            <w:rStyle w:val="ae"/>
            <w:rFonts w:ascii="Times New Roman" w:hAnsi="Times New Roman" w:cs="Times New Roman"/>
            <w:color w:val="auto"/>
            <w:sz w:val="28"/>
            <w:szCs w:val="28"/>
          </w:rPr>
          <w:t>http://www.consultant.ru/</w:t>
        </w:r>
      </w:hyperlink>
      <w:r w:rsidRPr="008E32D0">
        <w:rPr>
          <w:rFonts w:ascii="Times New Roman" w:hAnsi="Times New Roman" w:cs="Times New Roman"/>
          <w:sz w:val="28"/>
          <w:szCs w:val="28"/>
        </w:rPr>
        <w:t>;</w:t>
      </w:r>
    </w:p>
    <w:p w:rsidR="008E32D0" w:rsidRPr="00AA07E3" w:rsidRDefault="008E32D0" w:rsidP="008E32D0">
      <w:pPr>
        <w:pStyle w:val="a4"/>
        <w:numPr>
          <w:ilvl w:val="0"/>
          <w:numId w:val="40"/>
        </w:numPr>
        <w:spacing w:after="0" w:line="360" w:lineRule="auto"/>
        <w:ind w:left="0" w:firstLine="993"/>
        <w:jc w:val="both"/>
        <w:rPr>
          <w:rStyle w:val="a8"/>
          <w:rFonts w:ascii="Times New Roman" w:hAnsi="Times New Roman" w:cs="Times New Roman"/>
          <w:i w:val="0"/>
          <w:iCs w:val="0"/>
          <w:sz w:val="28"/>
          <w:szCs w:val="28"/>
        </w:rPr>
      </w:pPr>
      <w:r w:rsidRPr="008E32D0">
        <w:rPr>
          <w:rFonts w:ascii="Times New Roman" w:hAnsi="Times New Roman" w:cs="Times New Roman"/>
          <w:sz w:val="28"/>
          <w:szCs w:val="28"/>
          <w:shd w:val="clear" w:color="auto" w:fill="FFFFFF"/>
        </w:rPr>
        <w:t xml:space="preserve">Приказ Минфина РФ от 30.03.2001 N 26н (ред. от 24.12.2010) </w:t>
      </w:r>
      <w:r>
        <w:rPr>
          <w:rFonts w:ascii="Times New Roman" w:hAnsi="Times New Roman" w:cs="Times New Roman"/>
          <w:sz w:val="28"/>
          <w:szCs w:val="28"/>
          <w:shd w:val="clear" w:color="auto" w:fill="FFFFFF"/>
        </w:rPr>
        <w:t>«</w:t>
      </w:r>
      <w:r w:rsidRPr="008E32D0">
        <w:rPr>
          <w:rFonts w:ascii="Times New Roman" w:hAnsi="Times New Roman" w:cs="Times New Roman"/>
          <w:sz w:val="28"/>
          <w:szCs w:val="28"/>
          <w:shd w:val="clear" w:color="auto" w:fill="FFFFFF"/>
        </w:rPr>
        <w:t>Об утверждении</w:t>
      </w:r>
      <w:r>
        <w:rPr>
          <w:rFonts w:ascii="Times New Roman" w:hAnsi="Times New Roman" w:cs="Times New Roman"/>
          <w:sz w:val="28"/>
          <w:szCs w:val="28"/>
          <w:shd w:val="clear" w:color="auto" w:fill="FFFFFF"/>
        </w:rPr>
        <w:t xml:space="preserve"> </w:t>
      </w:r>
      <w:r w:rsidRPr="008E32D0">
        <w:rPr>
          <w:rStyle w:val="a8"/>
          <w:rFonts w:ascii="Times New Roman" w:hAnsi="Times New Roman" w:cs="Times New Roman"/>
          <w:bCs/>
          <w:i w:val="0"/>
          <w:iCs w:val="0"/>
          <w:sz w:val="28"/>
          <w:szCs w:val="28"/>
          <w:shd w:val="clear" w:color="auto" w:fill="FFFFFF"/>
        </w:rPr>
        <w:t>Положения по бухгалтерскому учету</w:t>
      </w:r>
      <w:r w:rsidRPr="008E32D0">
        <w:rPr>
          <w:rStyle w:val="apple-converted-space"/>
          <w:rFonts w:ascii="Times New Roman" w:hAnsi="Times New Roman" w:cs="Times New Roman"/>
          <w:sz w:val="28"/>
          <w:szCs w:val="28"/>
          <w:shd w:val="clear" w:color="auto" w:fill="FFFFFF"/>
        </w:rPr>
        <w:t> </w:t>
      </w:r>
      <w:r w:rsidRPr="008E32D0">
        <w:rPr>
          <w:rFonts w:ascii="Times New Roman" w:hAnsi="Times New Roman" w:cs="Times New Roman"/>
          <w:sz w:val="28"/>
          <w:szCs w:val="28"/>
          <w:shd w:val="clear" w:color="auto" w:fill="FFFFFF"/>
        </w:rPr>
        <w:t>"</w:t>
      </w:r>
      <w:r w:rsidRPr="008E32D0">
        <w:rPr>
          <w:rStyle w:val="a8"/>
          <w:rFonts w:ascii="Times New Roman" w:hAnsi="Times New Roman" w:cs="Times New Roman"/>
          <w:bCs/>
          <w:i w:val="0"/>
          <w:iCs w:val="0"/>
          <w:sz w:val="28"/>
          <w:szCs w:val="28"/>
          <w:shd w:val="clear" w:color="auto" w:fill="FFFFFF"/>
        </w:rPr>
        <w:t>Учет основных средств</w:t>
      </w:r>
      <w:r w:rsidRPr="008E32D0">
        <w:rPr>
          <w:rFonts w:ascii="Times New Roman" w:hAnsi="Times New Roman" w:cs="Times New Roman"/>
          <w:sz w:val="28"/>
          <w:szCs w:val="28"/>
          <w:shd w:val="clear" w:color="auto" w:fill="FFFFFF"/>
        </w:rPr>
        <w:t>"</w:t>
      </w:r>
      <w:r w:rsidRPr="008E32D0">
        <w:rPr>
          <w:rStyle w:val="apple-converted-space"/>
          <w:rFonts w:ascii="Times New Roman" w:hAnsi="Times New Roman" w:cs="Times New Roman"/>
          <w:sz w:val="28"/>
          <w:szCs w:val="28"/>
          <w:shd w:val="clear" w:color="auto" w:fill="FFFFFF"/>
        </w:rPr>
        <w:t> </w:t>
      </w:r>
      <w:r w:rsidRPr="008E32D0">
        <w:rPr>
          <w:rStyle w:val="a8"/>
          <w:rFonts w:ascii="Times New Roman" w:hAnsi="Times New Roman" w:cs="Times New Roman"/>
          <w:bCs/>
          <w:i w:val="0"/>
          <w:iCs w:val="0"/>
          <w:sz w:val="28"/>
          <w:szCs w:val="28"/>
          <w:shd w:val="clear" w:color="auto" w:fill="FFFFFF"/>
        </w:rPr>
        <w:t>ПБУ 6/01</w:t>
      </w:r>
      <w:r>
        <w:rPr>
          <w:rStyle w:val="a8"/>
          <w:rFonts w:ascii="Times New Roman" w:hAnsi="Times New Roman" w:cs="Times New Roman"/>
          <w:bCs/>
          <w:i w:val="0"/>
          <w:iCs w:val="0"/>
          <w:sz w:val="28"/>
          <w:szCs w:val="28"/>
          <w:shd w:val="clear" w:color="auto" w:fill="FFFFFF"/>
        </w:rPr>
        <w:t xml:space="preserve">» (Зарегистрировано в Минюсте </w:t>
      </w:r>
      <w:r w:rsidR="00AA07E3">
        <w:rPr>
          <w:rStyle w:val="a8"/>
          <w:rFonts w:ascii="Times New Roman" w:hAnsi="Times New Roman" w:cs="Times New Roman"/>
          <w:bCs/>
          <w:i w:val="0"/>
          <w:iCs w:val="0"/>
          <w:sz w:val="28"/>
          <w:szCs w:val="28"/>
          <w:shd w:val="clear" w:color="auto" w:fill="FFFFFF"/>
        </w:rPr>
        <w:t xml:space="preserve">РФ 28.04.2001 </w:t>
      </w:r>
      <w:r w:rsidR="00AA07E3">
        <w:rPr>
          <w:rStyle w:val="a8"/>
          <w:rFonts w:ascii="Times New Roman" w:hAnsi="Times New Roman" w:cs="Times New Roman"/>
          <w:bCs/>
          <w:i w:val="0"/>
          <w:iCs w:val="0"/>
          <w:sz w:val="28"/>
          <w:szCs w:val="28"/>
          <w:shd w:val="clear" w:color="auto" w:fill="FFFFFF"/>
          <w:lang w:val="en-US"/>
        </w:rPr>
        <w:t>N</w:t>
      </w:r>
      <w:r w:rsidR="00AA07E3">
        <w:rPr>
          <w:rStyle w:val="a8"/>
          <w:rFonts w:ascii="Times New Roman" w:hAnsi="Times New Roman" w:cs="Times New Roman"/>
          <w:bCs/>
          <w:i w:val="0"/>
          <w:iCs w:val="0"/>
          <w:sz w:val="28"/>
          <w:szCs w:val="28"/>
          <w:shd w:val="clear" w:color="auto" w:fill="FFFFFF"/>
        </w:rPr>
        <w:t>2689)</w:t>
      </w:r>
      <w:r w:rsidR="00AA07E3" w:rsidRPr="008E32D0">
        <w:rPr>
          <w:rFonts w:ascii="Times New Roman" w:hAnsi="Times New Roman" w:cs="Times New Roman"/>
          <w:sz w:val="28"/>
          <w:szCs w:val="28"/>
        </w:rPr>
        <w:t xml:space="preserve">: [Электронный ресурс]. – Электрон. ст. режим доступа к ст.: </w:t>
      </w:r>
      <w:hyperlink r:id="rId12" w:history="1">
        <w:r w:rsidR="00AA07E3" w:rsidRPr="008E32D0">
          <w:rPr>
            <w:rStyle w:val="ae"/>
            <w:rFonts w:ascii="Times New Roman" w:hAnsi="Times New Roman" w:cs="Times New Roman"/>
            <w:color w:val="auto"/>
            <w:sz w:val="28"/>
            <w:szCs w:val="28"/>
          </w:rPr>
          <w:t>http://www.consultant.ru/</w:t>
        </w:r>
      </w:hyperlink>
      <w:r w:rsidR="00AA07E3" w:rsidRPr="008E32D0">
        <w:rPr>
          <w:rFonts w:ascii="Times New Roman" w:hAnsi="Times New Roman" w:cs="Times New Roman"/>
          <w:sz w:val="28"/>
          <w:szCs w:val="28"/>
        </w:rPr>
        <w:t>;</w:t>
      </w:r>
      <w:r w:rsidR="00AA07E3">
        <w:rPr>
          <w:rStyle w:val="a8"/>
          <w:rFonts w:ascii="Times New Roman" w:hAnsi="Times New Roman" w:cs="Times New Roman"/>
          <w:bCs/>
          <w:i w:val="0"/>
          <w:iCs w:val="0"/>
          <w:sz w:val="28"/>
          <w:szCs w:val="28"/>
          <w:shd w:val="clear" w:color="auto" w:fill="FFFFFF"/>
        </w:rPr>
        <w:t xml:space="preserve"> </w:t>
      </w:r>
    </w:p>
    <w:p w:rsidR="001D30EA" w:rsidRPr="00534919" w:rsidRDefault="001D30EA" w:rsidP="00AA07E3">
      <w:pPr>
        <w:pStyle w:val="a4"/>
        <w:numPr>
          <w:ilvl w:val="0"/>
          <w:numId w:val="40"/>
        </w:numPr>
        <w:spacing w:after="0" w:line="360" w:lineRule="auto"/>
        <w:ind w:left="0" w:firstLine="851"/>
        <w:jc w:val="both"/>
        <w:rPr>
          <w:rFonts w:ascii="Times New Roman" w:hAnsi="Times New Roman" w:cs="Times New Roman"/>
          <w:sz w:val="28"/>
          <w:szCs w:val="28"/>
        </w:rPr>
      </w:pPr>
      <w:r w:rsidRPr="00534919">
        <w:rPr>
          <w:rStyle w:val="a8"/>
          <w:rFonts w:ascii="Times New Roman" w:hAnsi="Times New Roman" w:cs="Times New Roman"/>
          <w:bCs/>
          <w:i w:val="0"/>
          <w:iCs w:val="0"/>
          <w:sz w:val="28"/>
          <w:szCs w:val="28"/>
          <w:shd w:val="clear" w:color="auto" w:fill="FFFFFF"/>
        </w:rPr>
        <w:t>Баскакова</w:t>
      </w:r>
      <w:r w:rsidRPr="00534919">
        <w:rPr>
          <w:rFonts w:ascii="Times New Roman" w:hAnsi="Times New Roman" w:cs="Times New Roman"/>
          <w:sz w:val="28"/>
          <w:szCs w:val="28"/>
          <w:shd w:val="clear" w:color="auto" w:fill="FFFFFF"/>
        </w:rPr>
        <w:t>, О. В.</w:t>
      </w:r>
      <w:r w:rsidRPr="00534919">
        <w:rPr>
          <w:rStyle w:val="apple-converted-space"/>
          <w:rFonts w:ascii="Times New Roman" w:hAnsi="Times New Roman" w:cs="Times New Roman"/>
          <w:sz w:val="28"/>
          <w:szCs w:val="28"/>
          <w:shd w:val="clear" w:color="auto" w:fill="FFFFFF"/>
        </w:rPr>
        <w:t xml:space="preserve"> </w:t>
      </w:r>
      <w:r w:rsidRPr="00534919">
        <w:rPr>
          <w:rStyle w:val="a8"/>
          <w:rFonts w:ascii="Times New Roman" w:hAnsi="Times New Roman" w:cs="Times New Roman"/>
          <w:bCs/>
          <w:i w:val="0"/>
          <w:iCs w:val="0"/>
          <w:sz w:val="28"/>
          <w:szCs w:val="28"/>
          <w:shd w:val="clear" w:color="auto" w:fill="FFFFFF"/>
        </w:rPr>
        <w:t>Экономика предприятия</w:t>
      </w:r>
      <w:r w:rsidR="00E453FC">
        <w:rPr>
          <w:rFonts w:ascii="Times New Roman" w:hAnsi="Times New Roman" w:cs="Times New Roman"/>
          <w:sz w:val="28"/>
          <w:szCs w:val="28"/>
          <w:shd w:val="clear" w:color="auto" w:fill="FFFFFF"/>
        </w:rPr>
        <w:t xml:space="preserve"> </w:t>
      </w:r>
      <w:r w:rsidR="00E453FC" w:rsidRPr="00E453FC">
        <w:rPr>
          <w:rFonts w:ascii="Times New Roman" w:hAnsi="Times New Roman" w:cs="Times New Roman"/>
          <w:iCs/>
          <w:sz w:val="28"/>
          <w:szCs w:val="28"/>
        </w:rPr>
        <w:t xml:space="preserve">[Текст] </w:t>
      </w:r>
      <w:r w:rsidR="00E453FC">
        <w:rPr>
          <w:rFonts w:ascii="Times New Roman" w:hAnsi="Times New Roman" w:cs="Times New Roman"/>
          <w:iCs/>
          <w:sz w:val="28"/>
          <w:szCs w:val="28"/>
        </w:rPr>
        <w:t>:</w:t>
      </w:r>
      <w:r w:rsidRPr="00534919">
        <w:rPr>
          <w:rFonts w:ascii="Times New Roman" w:hAnsi="Times New Roman" w:cs="Times New Roman"/>
          <w:sz w:val="28"/>
          <w:szCs w:val="28"/>
          <w:shd w:val="clear" w:color="auto" w:fill="FFFFFF"/>
        </w:rPr>
        <w:t xml:space="preserve"> Учебник.</w:t>
      </w:r>
      <w:r w:rsidR="00E453FC">
        <w:rPr>
          <w:rFonts w:ascii="Times New Roman" w:hAnsi="Times New Roman" w:cs="Times New Roman"/>
          <w:sz w:val="28"/>
          <w:szCs w:val="28"/>
          <w:shd w:val="clear" w:color="auto" w:fill="FFFFFF"/>
        </w:rPr>
        <w:t xml:space="preserve"> </w:t>
      </w:r>
      <w:r w:rsidR="00E453FC" w:rsidRPr="00E453FC">
        <w:rPr>
          <w:rFonts w:ascii="Times New Roman" w:hAnsi="Times New Roman" w:cs="Times New Roman"/>
          <w:sz w:val="28"/>
          <w:szCs w:val="28"/>
          <w:shd w:val="clear" w:color="auto" w:fill="FFFFFF"/>
        </w:rPr>
        <w:t xml:space="preserve">\ </w:t>
      </w:r>
      <w:r w:rsidR="00E453FC" w:rsidRPr="00534919">
        <w:rPr>
          <w:rFonts w:ascii="Times New Roman" w:hAnsi="Times New Roman" w:cs="Times New Roman"/>
          <w:sz w:val="28"/>
          <w:szCs w:val="28"/>
          <w:shd w:val="clear" w:color="auto" w:fill="FFFFFF"/>
        </w:rPr>
        <w:t>О. В.</w:t>
      </w:r>
      <w:r w:rsidR="00E453FC">
        <w:rPr>
          <w:rStyle w:val="apple-converted-space"/>
          <w:rFonts w:ascii="Times New Roman" w:hAnsi="Times New Roman" w:cs="Times New Roman"/>
          <w:sz w:val="28"/>
          <w:szCs w:val="28"/>
          <w:shd w:val="clear" w:color="auto" w:fill="FFFFFF"/>
        </w:rPr>
        <w:t xml:space="preserve"> </w:t>
      </w:r>
      <w:r w:rsidR="00E453FC" w:rsidRPr="00534919">
        <w:rPr>
          <w:rStyle w:val="a8"/>
          <w:rFonts w:ascii="Times New Roman" w:hAnsi="Times New Roman" w:cs="Times New Roman"/>
          <w:bCs/>
          <w:i w:val="0"/>
          <w:iCs w:val="0"/>
          <w:sz w:val="28"/>
          <w:szCs w:val="28"/>
          <w:shd w:val="clear" w:color="auto" w:fill="FFFFFF"/>
        </w:rPr>
        <w:t>Баскакова</w:t>
      </w:r>
      <w:r w:rsidR="00E453FC" w:rsidRPr="00534919">
        <w:rPr>
          <w:rFonts w:ascii="Times New Roman" w:hAnsi="Times New Roman" w:cs="Times New Roman"/>
          <w:sz w:val="28"/>
          <w:szCs w:val="28"/>
          <w:shd w:val="clear" w:color="auto" w:fill="FFFFFF"/>
        </w:rPr>
        <w:t xml:space="preserve">, </w:t>
      </w:r>
      <w:r w:rsidR="00E453FC" w:rsidRPr="00534919">
        <w:rPr>
          <w:rStyle w:val="apple-converted-space"/>
          <w:rFonts w:ascii="Times New Roman" w:hAnsi="Times New Roman" w:cs="Times New Roman"/>
          <w:sz w:val="28"/>
          <w:szCs w:val="28"/>
          <w:shd w:val="clear" w:color="auto" w:fill="FFFFFF"/>
        </w:rPr>
        <w:t xml:space="preserve">Л. Ф. </w:t>
      </w:r>
      <w:r w:rsidR="00E453FC" w:rsidRPr="00534919">
        <w:rPr>
          <w:rFonts w:ascii="Times New Roman" w:hAnsi="Times New Roman" w:cs="Times New Roman"/>
          <w:sz w:val="28"/>
          <w:szCs w:val="28"/>
          <w:shd w:val="clear" w:color="auto" w:fill="FFFFFF"/>
        </w:rPr>
        <w:t xml:space="preserve"> </w:t>
      </w:r>
      <w:r w:rsidR="00E453FC">
        <w:rPr>
          <w:rStyle w:val="apple-converted-space"/>
          <w:rFonts w:ascii="Times New Roman" w:hAnsi="Times New Roman" w:cs="Times New Roman"/>
          <w:sz w:val="28"/>
          <w:szCs w:val="28"/>
          <w:shd w:val="clear" w:color="auto" w:fill="FFFFFF"/>
        </w:rPr>
        <w:t>Сейко</w:t>
      </w:r>
      <w:r w:rsidR="00E453FC" w:rsidRPr="00E453FC">
        <w:rPr>
          <w:rStyle w:val="apple-converted-space"/>
          <w:rFonts w:ascii="Times New Roman" w:hAnsi="Times New Roman" w:cs="Times New Roman"/>
          <w:sz w:val="28"/>
          <w:szCs w:val="28"/>
          <w:shd w:val="clear" w:color="auto" w:fill="FFFFFF"/>
        </w:rPr>
        <w:t xml:space="preserve"> </w:t>
      </w:r>
      <w:r w:rsidRPr="00534919">
        <w:rPr>
          <w:rFonts w:ascii="Times New Roman" w:hAnsi="Times New Roman" w:cs="Times New Roman"/>
          <w:sz w:val="28"/>
          <w:szCs w:val="28"/>
          <w:shd w:val="clear" w:color="auto" w:fill="FFFFFF"/>
        </w:rPr>
        <w:t>- М.</w:t>
      </w:r>
      <w:r w:rsidR="00E453FC">
        <w:rPr>
          <w:rFonts w:ascii="Times New Roman" w:hAnsi="Times New Roman" w:cs="Times New Roman"/>
          <w:sz w:val="28"/>
          <w:szCs w:val="28"/>
          <w:shd w:val="clear" w:color="auto" w:fill="FFFFFF"/>
          <w:lang w:val="en-US"/>
        </w:rPr>
        <w:t xml:space="preserve"> </w:t>
      </w:r>
      <w:r w:rsidRPr="00534919">
        <w:rPr>
          <w:rFonts w:ascii="Times New Roman" w:hAnsi="Times New Roman" w:cs="Times New Roman"/>
          <w:sz w:val="28"/>
          <w:szCs w:val="28"/>
          <w:shd w:val="clear" w:color="auto" w:fill="FFFFFF"/>
        </w:rPr>
        <w:t>: Дашков и К, 2013. – 372 с.</w:t>
      </w:r>
    </w:p>
    <w:p w:rsidR="001D30EA" w:rsidRPr="00534919" w:rsidRDefault="001D30EA" w:rsidP="00534919">
      <w:pPr>
        <w:pStyle w:val="a4"/>
        <w:numPr>
          <w:ilvl w:val="0"/>
          <w:numId w:val="40"/>
        </w:numPr>
        <w:spacing w:after="0" w:line="360" w:lineRule="auto"/>
        <w:ind w:left="0" w:firstLine="851"/>
        <w:jc w:val="both"/>
        <w:rPr>
          <w:rFonts w:ascii="Times New Roman" w:hAnsi="Times New Roman" w:cs="Times New Roman"/>
          <w:sz w:val="28"/>
          <w:szCs w:val="28"/>
        </w:rPr>
      </w:pPr>
      <w:r w:rsidRPr="00534919">
        <w:rPr>
          <w:rFonts w:ascii="Times New Roman" w:hAnsi="Times New Roman" w:cs="Times New Roman"/>
          <w:sz w:val="28"/>
          <w:szCs w:val="28"/>
          <w:shd w:val="clear" w:color="auto" w:fill="FFFFFF"/>
        </w:rPr>
        <w:t>Богатая</w:t>
      </w:r>
      <w:r>
        <w:rPr>
          <w:rFonts w:ascii="Times New Roman" w:hAnsi="Times New Roman" w:cs="Times New Roman"/>
          <w:sz w:val="28"/>
          <w:szCs w:val="28"/>
          <w:shd w:val="clear" w:color="auto" w:fill="FFFFFF"/>
        </w:rPr>
        <w:t>,</w:t>
      </w:r>
      <w:r w:rsidRPr="00534919">
        <w:rPr>
          <w:rFonts w:ascii="Times New Roman" w:hAnsi="Times New Roman" w:cs="Times New Roman"/>
          <w:sz w:val="28"/>
          <w:szCs w:val="28"/>
          <w:shd w:val="clear" w:color="auto" w:fill="FFFFFF"/>
        </w:rPr>
        <w:t xml:space="preserve"> И.</w:t>
      </w:r>
      <w:r w:rsidRPr="00534919">
        <w:rPr>
          <w:rStyle w:val="a8"/>
          <w:rFonts w:ascii="Times New Roman" w:hAnsi="Times New Roman" w:cs="Times New Roman"/>
          <w:bCs/>
          <w:i w:val="0"/>
          <w:iCs w:val="0"/>
          <w:sz w:val="28"/>
          <w:szCs w:val="28"/>
          <w:shd w:val="clear" w:color="auto" w:fill="FFFFFF"/>
        </w:rPr>
        <w:t>Н</w:t>
      </w:r>
      <w:r w:rsidRPr="00534919">
        <w:rPr>
          <w:rFonts w:ascii="Times New Roman" w:hAnsi="Times New Roman" w:cs="Times New Roman"/>
          <w:sz w:val="28"/>
          <w:szCs w:val="28"/>
          <w:shd w:val="clear" w:color="auto" w:fill="FFFFFF"/>
        </w:rPr>
        <w:t>.</w:t>
      </w:r>
      <w:r w:rsidR="00E453FC" w:rsidRPr="00534919">
        <w:rPr>
          <w:rStyle w:val="a8"/>
          <w:rFonts w:ascii="Times New Roman" w:hAnsi="Times New Roman" w:cs="Times New Roman"/>
          <w:bCs/>
          <w:i w:val="0"/>
          <w:iCs w:val="0"/>
          <w:sz w:val="28"/>
          <w:szCs w:val="28"/>
          <w:shd w:val="clear" w:color="auto" w:fill="FFFFFF"/>
        </w:rPr>
        <w:t xml:space="preserve"> </w:t>
      </w:r>
      <w:r w:rsidRPr="00534919">
        <w:rPr>
          <w:rStyle w:val="a8"/>
          <w:rFonts w:ascii="Times New Roman" w:hAnsi="Times New Roman" w:cs="Times New Roman"/>
          <w:bCs/>
          <w:i w:val="0"/>
          <w:iCs w:val="0"/>
          <w:sz w:val="28"/>
          <w:szCs w:val="28"/>
          <w:shd w:val="clear" w:color="auto" w:fill="FFFFFF"/>
        </w:rPr>
        <w:t>Аудит учета финансовых результатов и их использование</w:t>
      </w:r>
      <w:r w:rsidR="00E453FC" w:rsidRPr="00E453FC">
        <w:rPr>
          <w:rStyle w:val="a8"/>
          <w:rFonts w:ascii="Times New Roman" w:hAnsi="Times New Roman" w:cs="Times New Roman"/>
          <w:bCs/>
          <w:i w:val="0"/>
          <w:iCs w:val="0"/>
          <w:sz w:val="28"/>
          <w:szCs w:val="28"/>
          <w:shd w:val="clear" w:color="auto" w:fill="FFFFFF"/>
        </w:rPr>
        <w:t xml:space="preserve"> </w:t>
      </w:r>
      <w:r w:rsidR="00E453FC" w:rsidRPr="00E453FC">
        <w:rPr>
          <w:rFonts w:ascii="Times New Roman" w:hAnsi="Times New Roman" w:cs="Times New Roman"/>
          <w:iCs/>
          <w:sz w:val="28"/>
          <w:szCs w:val="28"/>
        </w:rPr>
        <w:t xml:space="preserve">[Текст] </w:t>
      </w:r>
      <w:r>
        <w:rPr>
          <w:rStyle w:val="a8"/>
          <w:rFonts w:ascii="Times New Roman" w:hAnsi="Times New Roman" w:cs="Times New Roman"/>
          <w:bCs/>
          <w:i w:val="0"/>
          <w:iCs w:val="0"/>
          <w:sz w:val="28"/>
          <w:szCs w:val="28"/>
          <w:shd w:val="clear" w:color="auto" w:fill="FFFFFF"/>
        </w:rPr>
        <w:t>:</w:t>
      </w:r>
      <w:r w:rsidR="00E453FC">
        <w:rPr>
          <w:rStyle w:val="a8"/>
          <w:rFonts w:ascii="Times New Roman" w:hAnsi="Times New Roman" w:cs="Times New Roman"/>
          <w:bCs/>
          <w:i w:val="0"/>
          <w:iCs w:val="0"/>
          <w:sz w:val="28"/>
          <w:szCs w:val="28"/>
          <w:shd w:val="clear" w:color="auto" w:fill="FFFFFF"/>
        </w:rPr>
        <w:t xml:space="preserve"> практическое пособие </w:t>
      </w:r>
      <w:r w:rsidR="00E453FC" w:rsidRPr="00E453FC">
        <w:rPr>
          <w:rStyle w:val="a8"/>
          <w:rFonts w:ascii="Times New Roman" w:hAnsi="Times New Roman" w:cs="Times New Roman"/>
          <w:bCs/>
          <w:i w:val="0"/>
          <w:iCs w:val="0"/>
          <w:sz w:val="28"/>
          <w:szCs w:val="28"/>
          <w:shd w:val="clear" w:color="auto" w:fill="FFFFFF"/>
        </w:rPr>
        <w:t xml:space="preserve">\ </w:t>
      </w:r>
      <w:r w:rsidR="00E453FC" w:rsidRPr="00534919">
        <w:rPr>
          <w:rFonts w:ascii="Times New Roman" w:hAnsi="Times New Roman" w:cs="Times New Roman"/>
          <w:sz w:val="28"/>
          <w:szCs w:val="28"/>
          <w:shd w:val="clear" w:color="auto" w:fill="FFFFFF"/>
        </w:rPr>
        <w:t>И.</w:t>
      </w:r>
      <w:r w:rsidR="00E453FC" w:rsidRPr="00534919">
        <w:rPr>
          <w:rStyle w:val="a8"/>
          <w:rFonts w:ascii="Times New Roman" w:hAnsi="Times New Roman" w:cs="Times New Roman"/>
          <w:bCs/>
          <w:i w:val="0"/>
          <w:iCs w:val="0"/>
          <w:sz w:val="28"/>
          <w:szCs w:val="28"/>
          <w:shd w:val="clear" w:color="auto" w:fill="FFFFFF"/>
        </w:rPr>
        <w:t>Н</w:t>
      </w:r>
      <w:r w:rsidR="00E453FC">
        <w:rPr>
          <w:rFonts w:ascii="Times New Roman" w:hAnsi="Times New Roman" w:cs="Times New Roman"/>
          <w:sz w:val="28"/>
          <w:szCs w:val="28"/>
          <w:shd w:val="clear" w:color="auto" w:fill="FFFFFF"/>
        </w:rPr>
        <w:t xml:space="preserve">. </w:t>
      </w:r>
      <w:r w:rsidR="00E453FC" w:rsidRPr="00534919">
        <w:rPr>
          <w:rFonts w:ascii="Times New Roman" w:hAnsi="Times New Roman" w:cs="Times New Roman"/>
          <w:sz w:val="28"/>
          <w:szCs w:val="28"/>
          <w:shd w:val="clear" w:color="auto" w:fill="FFFFFF"/>
        </w:rPr>
        <w:t>Богатая</w:t>
      </w:r>
      <w:r w:rsidR="00E453FC">
        <w:rPr>
          <w:rFonts w:ascii="Times New Roman" w:hAnsi="Times New Roman" w:cs="Times New Roman"/>
          <w:sz w:val="28"/>
          <w:szCs w:val="28"/>
          <w:shd w:val="clear" w:color="auto" w:fill="FFFFFF"/>
        </w:rPr>
        <w:t>,</w:t>
      </w:r>
      <w:r w:rsidR="00E453FC" w:rsidRPr="00534919">
        <w:rPr>
          <w:rFonts w:ascii="Times New Roman" w:hAnsi="Times New Roman" w:cs="Times New Roman"/>
          <w:sz w:val="28"/>
          <w:szCs w:val="28"/>
          <w:shd w:val="clear" w:color="auto" w:fill="FFFFFF"/>
        </w:rPr>
        <w:t xml:space="preserve"> </w:t>
      </w:r>
      <w:r w:rsidR="00E453FC" w:rsidRPr="00534919">
        <w:rPr>
          <w:rStyle w:val="a8"/>
          <w:rFonts w:ascii="Times New Roman" w:hAnsi="Times New Roman" w:cs="Times New Roman"/>
          <w:bCs/>
          <w:i w:val="0"/>
          <w:iCs w:val="0"/>
          <w:sz w:val="28"/>
          <w:szCs w:val="28"/>
          <w:shd w:val="clear" w:color="auto" w:fill="FFFFFF"/>
        </w:rPr>
        <w:t>Н</w:t>
      </w:r>
      <w:r w:rsidR="00E453FC" w:rsidRPr="00534919">
        <w:rPr>
          <w:rFonts w:ascii="Times New Roman" w:hAnsi="Times New Roman" w:cs="Times New Roman"/>
          <w:sz w:val="28"/>
          <w:szCs w:val="28"/>
          <w:shd w:val="clear" w:color="auto" w:fill="FFFFFF"/>
        </w:rPr>
        <w:t>.</w:t>
      </w:r>
      <w:r w:rsidR="00E453FC" w:rsidRPr="00534919">
        <w:rPr>
          <w:rStyle w:val="a8"/>
          <w:rFonts w:ascii="Times New Roman" w:hAnsi="Times New Roman" w:cs="Times New Roman"/>
          <w:bCs/>
          <w:i w:val="0"/>
          <w:iCs w:val="0"/>
          <w:sz w:val="28"/>
          <w:szCs w:val="28"/>
          <w:shd w:val="clear" w:color="auto" w:fill="FFFFFF"/>
        </w:rPr>
        <w:t>Н</w:t>
      </w:r>
      <w:r w:rsidR="00E453FC" w:rsidRPr="00534919">
        <w:rPr>
          <w:rFonts w:ascii="Times New Roman" w:hAnsi="Times New Roman" w:cs="Times New Roman"/>
          <w:sz w:val="28"/>
          <w:szCs w:val="28"/>
          <w:shd w:val="clear" w:color="auto" w:fill="FFFFFF"/>
        </w:rPr>
        <w:t>.</w:t>
      </w:r>
      <w:r w:rsidR="00E453FC" w:rsidRPr="00E453FC">
        <w:rPr>
          <w:rStyle w:val="apple-converted-space"/>
          <w:rFonts w:ascii="Times New Roman" w:hAnsi="Times New Roman" w:cs="Times New Roman"/>
          <w:sz w:val="28"/>
          <w:szCs w:val="28"/>
          <w:shd w:val="clear" w:color="auto" w:fill="FFFFFF"/>
        </w:rPr>
        <w:t xml:space="preserve"> </w:t>
      </w:r>
      <w:r w:rsidR="00E453FC" w:rsidRPr="00534919">
        <w:rPr>
          <w:rStyle w:val="a8"/>
          <w:rFonts w:ascii="Times New Roman" w:hAnsi="Times New Roman" w:cs="Times New Roman"/>
          <w:bCs/>
          <w:i w:val="0"/>
          <w:iCs w:val="0"/>
          <w:sz w:val="28"/>
          <w:szCs w:val="28"/>
          <w:shd w:val="clear" w:color="auto" w:fill="FFFFFF"/>
        </w:rPr>
        <w:t>Хахонова</w:t>
      </w:r>
      <w:r w:rsidR="00E453FC" w:rsidRPr="00534919">
        <w:rPr>
          <w:rFonts w:ascii="Times New Roman" w:hAnsi="Times New Roman" w:cs="Times New Roman"/>
          <w:sz w:val="28"/>
          <w:szCs w:val="28"/>
          <w:shd w:val="clear" w:color="auto" w:fill="FFFFFF"/>
        </w:rPr>
        <w:t>,</w:t>
      </w:r>
      <w:r w:rsidR="00E453FC">
        <w:rPr>
          <w:rFonts w:ascii="Times New Roman" w:hAnsi="Times New Roman" w:cs="Times New Roman"/>
          <w:sz w:val="28"/>
          <w:szCs w:val="28"/>
          <w:shd w:val="clear" w:color="auto" w:fill="FFFFFF"/>
        </w:rPr>
        <w:t xml:space="preserve"> </w:t>
      </w:r>
      <w:r w:rsidR="00E453FC" w:rsidRPr="00534919">
        <w:rPr>
          <w:rStyle w:val="a8"/>
          <w:rFonts w:ascii="Times New Roman" w:hAnsi="Times New Roman" w:cs="Times New Roman"/>
          <w:bCs/>
          <w:i w:val="0"/>
          <w:iCs w:val="0"/>
          <w:sz w:val="28"/>
          <w:szCs w:val="28"/>
          <w:shd w:val="clear" w:color="auto" w:fill="FFFFFF"/>
        </w:rPr>
        <w:t>Н</w:t>
      </w:r>
      <w:r w:rsidR="00E453FC" w:rsidRPr="00534919">
        <w:rPr>
          <w:rFonts w:ascii="Times New Roman" w:hAnsi="Times New Roman" w:cs="Times New Roman"/>
          <w:sz w:val="28"/>
          <w:szCs w:val="28"/>
          <w:shd w:val="clear" w:color="auto" w:fill="FFFFFF"/>
        </w:rPr>
        <w:t>.</w:t>
      </w:r>
      <w:r w:rsidR="00E453FC" w:rsidRPr="00E453FC">
        <w:rPr>
          <w:rFonts w:ascii="Times New Roman" w:hAnsi="Times New Roman" w:cs="Times New Roman"/>
          <w:sz w:val="28"/>
          <w:szCs w:val="28"/>
          <w:shd w:val="clear" w:color="auto" w:fill="FFFFFF"/>
        </w:rPr>
        <w:t xml:space="preserve"> </w:t>
      </w:r>
      <w:r w:rsidR="00E453FC" w:rsidRPr="00534919">
        <w:rPr>
          <w:rFonts w:ascii="Times New Roman" w:hAnsi="Times New Roman" w:cs="Times New Roman"/>
          <w:sz w:val="28"/>
          <w:szCs w:val="28"/>
          <w:shd w:val="clear" w:color="auto" w:fill="FFFFFF"/>
        </w:rPr>
        <w:t>С.</w:t>
      </w:r>
      <w:r w:rsidR="00E453FC" w:rsidRPr="00534919">
        <w:rPr>
          <w:rStyle w:val="apple-converted-space"/>
          <w:rFonts w:ascii="Times New Roman" w:hAnsi="Times New Roman" w:cs="Times New Roman"/>
          <w:sz w:val="28"/>
          <w:szCs w:val="28"/>
          <w:shd w:val="clear" w:color="auto" w:fill="FFFFFF"/>
        </w:rPr>
        <w:t> </w:t>
      </w:r>
      <w:r w:rsidR="00E453FC" w:rsidRPr="00534919">
        <w:rPr>
          <w:rStyle w:val="a8"/>
          <w:rFonts w:ascii="Times New Roman" w:hAnsi="Times New Roman" w:cs="Times New Roman"/>
          <w:bCs/>
          <w:i w:val="0"/>
          <w:iCs w:val="0"/>
          <w:sz w:val="28"/>
          <w:szCs w:val="28"/>
          <w:shd w:val="clear" w:color="auto" w:fill="FFFFFF"/>
        </w:rPr>
        <w:t xml:space="preserve"> </w:t>
      </w:r>
      <w:r w:rsidR="00E453FC" w:rsidRPr="00534919">
        <w:rPr>
          <w:rFonts w:ascii="Times New Roman" w:hAnsi="Times New Roman" w:cs="Times New Roman"/>
          <w:sz w:val="28"/>
          <w:szCs w:val="28"/>
          <w:shd w:val="clear" w:color="auto" w:fill="FFFFFF"/>
        </w:rPr>
        <w:t>Косова</w:t>
      </w:r>
      <w:r w:rsidR="00E453FC">
        <w:rPr>
          <w:rFonts w:ascii="Times New Roman" w:hAnsi="Times New Roman" w:cs="Times New Roman"/>
          <w:sz w:val="28"/>
          <w:szCs w:val="28"/>
          <w:shd w:val="clear" w:color="auto" w:fill="FFFFFF"/>
        </w:rPr>
        <w:t xml:space="preserve"> </w:t>
      </w:r>
      <w:r w:rsidRPr="00534919">
        <w:rPr>
          <w:rStyle w:val="a8"/>
          <w:rFonts w:ascii="Times New Roman" w:hAnsi="Times New Roman" w:cs="Times New Roman"/>
          <w:bCs/>
          <w:i w:val="0"/>
          <w:iCs w:val="0"/>
          <w:sz w:val="28"/>
          <w:szCs w:val="28"/>
          <w:shd w:val="clear" w:color="auto" w:fill="FFFFFF"/>
        </w:rPr>
        <w:t>– М.</w:t>
      </w:r>
      <w:r w:rsidR="00E453FC" w:rsidRPr="00E453FC">
        <w:rPr>
          <w:rStyle w:val="a8"/>
          <w:rFonts w:ascii="Times New Roman" w:hAnsi="Times New Roman" w:cs="Times New Roman"/>
          <w:bCs/>
          <w:i w:val="0"/>
          <w:iCs w:val="0"/>
          <w:sz w:val="28"/>
          <w:szCs w:val="28"/>
          <w:shd w:val="clear" w:color="auto" w:fill="FFFFFF"/>
        </w:rPr>
        <w:t xml:space="preserve"> </w:t>
      </w:r>
      <w:r w:rsidRPr="00534919">
        <w:rPr>
          <w:rStyle w:val="a8"/>
          <w:rFonts w:ascii="Times New Roman" w:hAnsi="Times New Roman" w:cs="Times New Roman"/>
          <w:bCs/>
          <w:i w:val="0"/>
          <w:iCs w:val="0"/>
          <w:sz w:val="28"/>
          <w:szCs w:val="28"/>
          <w:shd w:val="clear" w:color="auto" w:fill="FFFFFF"/>
        </w:rPr>
        <w:t>: Юнити-Дана, 2012. -107 с</w:t>
      </w:r>
      <w:r w:rsidRPr="00534919">
        <w:rPr>
          <w:rStyle w:val="a8"/>
          <w:rFonts w:ascii="Arial" w:hAnsi="Arial" w:cs="Arial"/>
          <w:b/>
          <w:bCs/>
          <w:i w:val="0"/>
          <w:iCs w:val="0"/>
          <w:color w:val="6A6A6A"/>
          <w:shd w:val="clear" w:color="auto" w:fill="FFFFFF"/>
        </w:rPr>
        <w:t xml:space="preserve">. </w:t>
      </w:r>
    </w:p>
    <w:p w:rsidR="001D30EA" w:rsidRPr="009C2CA0" w:rsidRDefault="001D30EA" w:rsidP="00AA07E3">
      <w:pPr>
        <w:pStyle w:val="a4"/>
        <w:numPr>
          <w:ilvl w:val="0"/>
          <w:numId w:val="40"/>
        </w:numPr>
        <w:spacing w:after="0" w:line="360" w:lineRule="auto"/>
        <w:ind w:left="0" w:firstLine="851"/>
        <w:jc w:val="both"/>
        <w:rPr>
          <w:rStyle w:val="apple-converted-space"/>
          <w:rFonts w:ascii="Times New Roman" w:hAnsi="Times New Roman" w:cs="Times New Roman"/>
          <w:sz w:val="28"/>
          <w:szCs w:val="28"/>
        </w:rPr>
      </w:pPr>
      <w:r w:rsidRPr="001C501F">
        <w:rPr>
          <w:rStyle w:val="a8"/>
          <w:rFonts w:ascii="Times New Roman" w:hAnsi="Times New Roman" w:cs="Times New Roman"/>
          <w:bCs/>
          <w:i w:val="0"/>
          <w:iCs w:val="0"/>
          <w:sz w:val="28"/>
          <w:szCs w:val="28"/>
          <w:shd w:val="clear" w:color="auto" w:fill="FFFFFF"/>
        </w:rPr>
        <w:t>Выварец</w:t>
      </w:r>
      <w:r w:rsidRPr="001C501F">
        <w:rPr>
          <w:rFonts w:ascii="Times New Roman" w:hAnsi="Times New Roman" w:cs="Times New Roman"/>
          <w:sz w:val="28"/>
          <w:szCs w:val="28"/>
          <w:shd w:val="clear" w:color="auto" w:fill="FFFFFF"/>
        </w:rPr>
        <w:t>, А. Д.</w:t>
      </w:r>
      <w:r w:rsidRPr="001C501F">
        <w:rPr>
          <w:rStyle w:val="apple-converted-space"/>
          <w:rFonts w:ascii="Times New Roman" w:hAnsi="Times New Roman" w:cs="Times New Roman"/>
          <w:sz w:val="28"/>
          <w:szCs w:val="28"/>
          <w:shd w:val="clear" w:color="auto" w:fill="FFFFFF"/>
        </w:rPr>
        <w:t> </w:t>
      </w:r>
      <w:r w:rsidRPr="001C501F">
        <w:rPr>
          <w:rStyle w:val="a8"/>
          <w:rFonts w:ascii="Times New Roman" w:hAnsi="Times New Roman" w:cs="Times New Roman"/>
          <w:bCs/>
          <w:i w:val="0"/>
          <w:iCs w:val="0"/>
          <w:sz w:val="28"/>
          <w:szCs w:val="28"/>
          <w:shd w:val="clear" w:color="auto" w:fill="FFFFFF"/>
        </w:rPr>
        <w:t>Экономика предприятия</w:t>
      </w:r>
      <w:r w:rsidR="00E453FC" w:rsidRPr="00E453FC">
        <w:rPr>
          <w:rStyle w:val="a8"/>
          <w:rFonts w:ascii="Times New Roman" w:hAnsi="Times New Roman" w:cs="Times New Roman"/>
          <w:bCs/>
          <w:i w:val="0"/>
          <w:iCs w:val="0"/>
          <w:sz w:val="28"/>
          <w:szCs w:val="28"/>
          <w:shd w:val="clear" w:color="auto" w:fill="FFFFFF"/>
        </w:rPr>
        <w:t xml:space="preserve"> </w:t>
      </w:r>
      <w:r w:rsidR="00E453FC" w:rsidRPr="00E453FC">
        <w:rPr>
          <w:rFonts w:ascii="Times New Roman" w:hAnsi="Times New Roman" w:cs="Times New Roman"/>
          <w:iCs/>
          <w:sz w:val="28"/>
          <w:szCs w:val="28"/>
        </w:rPr>
        <w:t xml:space="preserve">[Текст] </w:t>
      </w:r>
      <w:r w:rsidR="00E453FC">
        <w:rPr>
          <w:rStyle w:val="a8"/>
          <w:rFonts w:ascii="Times New Roman" w:hAnsi="Times New Roman" w:cs="Times New Roman"/>
          <w:bCs/>
          <w:i w:val="0"/>
          <w:iCs w:val="0"/>
          <w:sz w:val="28"/>
          <w:szCs w:val="28"/>
          <w:shd w:val="clear" w:color="auto" w:fill="FFFFFF"/>
        </w:rPr>
        <w:t xml:space="preserve">: </w:t>
      </w:r>
      <w:r w:rsidRPr="001C501F">
        <w:rPr>
          <w:rFonts w:ascii="Times New Roman" w:hAnsi="Times New Roman" w:cs="Times New Roman"/>
          <w:sz w:val="28"/>
          <w:szCs w:val="28"/>
          <w:shd w:val="clear" w:color="auto" w:fill="FFFFFF"/>
        </w:rPr>
        <w:t xml:space="preserve"> учебник</w:t>
      </w:r>
      <w:r w:rsidR="00E453FC" w:rsidRPr="00E453FC">
        <w:rPr>
          <w:rFonts w:ascii="Times New Roman" w:hAnsi="Times New Roman" w:cs="Times New Roman"/>
          <w:sz w:val="28"/>
          <w:szCs w:val="28"/>
          <w:shd w:val="clear" w:color="auto" w:fill="FFFFFF"/>
        </w:rPr>
        <w:t xml:space="preserve"> \ </w:t>
      </w:r>
      <w:r w:rsidR="00E453FC">
        <w:rPr>
          <w:rFonts w:ascii="Times New Roman" w:hAnsi="Times New Roman" w:cs="Times New Roman"/>
          <w:sz w:val="28"/>
          <w:szCs w:val="28"/>
          <w:shd w:val="clear" w:color="auto" w:fill="FFFFFF"/>
        </w:rPr>
        <w:t>А. Д. Выварец</w:t>
      </w:r>
      <w:r>
        <w:rPr>
          <w:rFonts w:ascii="Times New Roman" w:hAnsi="Times New Roman" w:cs="Times New Roman"/>
          <w:sz w:val="28"/>
          <w:szCs w:val="28"/>
          <w:shd w:val="clear" w:color="auto" w:fill="FFFFFF"/>
        </w:rPr>
        <w:t xml:space="preserve"> - М.</w:t>
      </w:r>
      <w:r w:rsidR="00E453FC" w:rsidRPr="00E453FC">
        <w:rPr>
          <w:rFonts w:ascii="Times New Roman" w:hAnsi="Times New Roman" w:cs="Times New Roman"/>
          <w:sz w:val="28"/>
          <w:szCs w:val="28"/>
          <w:shd w:val="clear" w:color="auto" w:fill="FFFFFF"/>
        </w:rPr>
        <w:t xml:space="preserve"> </w:t>
      </w:r>
      <w:r w:rsidRPr="001C501F">
        <w:rPr>
          <w:rFonts w:ascii="Times New Roman" w:hAnsi="Times New Roman" w:cs="Times New Roman"/>
          <w:sz w:val="28"/>
          <w:szCs w:val="28"/>
          <w:shd w:val="clear" w:color="auto" w:fill="FFFFFF"/>
        </w:rPr>
        <w:t>: ЮНИТИ-ДАНА,</w:t>
      </w:r>
      <w:r w:rsidRPr="001C501F">
        <w:rPr>
          <w:rStyle w:val="apple-converted-space"/>
          <w:rFonts w:ascii="Times New Roman" w:hAnsi="Times New Roman" w:cs="Times New Roman"/>
          <w:sz w:val="28"/>
          <w:szCs w:val="28"/>
          <w:shd w:val="clear" w:color="auto" w:fill="FFFFFF"/>
        </w:rPr>
        <w:t> </w:t>
      </w:r>
      <w:r w:rsidRPr="001C501F">
        <w:rPr>
          <w:rStyle w:val="a8"/>
          <w:rFonts w:ascii="Times New Roman" w:hAnsi="Times New Roman" w:cs="Times New Roman"/>
          <w:bCs/>
          <w:i w:val="0"/>
          <w:iCs w:val="0"/>
          <w:sz w:val="28"/>
          <w:szCs w:val="28"/>
          <w:shd w:val="clear" w:color="auto" w:fill="FFFFFF"/>
        </w:rPr>
        <w:t>2012</w:t>
      </w:r>
      <w:r>
        <w:rPr>
          <w:rStyle w:val="apple-converted-space"/>
          <w:rFonts w:ascii="Times New Roman" w:hAnsi="Times New Roman" w:cs="Times New Roman"/>
          <w:sz w:val="28"/>
          <w:szCs w:val="28"/>
          <w:shd w:val="clear" w:color="auto" w:fill="FFFFFF"/>
        </w:rPr>
        <w:t>. – 543 с.</w:t>
      </w:r>
    </w:p>
    <w:p w:rsidR="001D30EA" w:rsidRPr="005656CF" w:rsidRDefault="001D30EA" w:rsidP="00534919">
      <w:pPr>
        <w:pStyle w:val="a4"/>
        <w:numPr>
          <w:ilvl w:val="0"/>
          <w:numId w:val="40"/>
        </w:numPr>
        <w:shd w:val="clear" w:color="auto" w:fill="FFFFFF"/>
        <w:spacing w:after="0" w:line="360" w:lineRule="auto"/>
        <w:ind w:left="0" w:firstLine="851"/>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Любушин, Н. П. Экономический анализ</w:t>
      </w:r>
      <w:r w:rsidR="00E453FC" w:rsidRPr="00E453FC">
        <w:rPr>
          <w:rStyle w:val="apple-converted-space"/>
          <w:rFonts w:ascii="Times New Roman" w:hAnsi="Times New Roman" w:cs="Times New Roman"/>
          <w:sz w:val="28"/>
          <w:szCs w:val="28"/>
          <w:shd w:val="clear" w:color="auto" w:fill="FFFFFF"/>
        </w:rPr>
        <w:t xml:space="preserve"> </w:t>
      </w:r>
      <w:r w:rsidR="00E453FC" w:rsidRPr="00E453FC">
        <w:rPr>
          <w:rFonts w:ascii="Times New Roman" w:hAnsi="Times New Roman" w:cs="Times New Roman"/>
          <w:iCs/>
          <w:sz w:val="28"/>
          <w:szCs w:val="28"/>
        </w:rPr>
        <w:t>[Текст]</w:t>
      </w:r>
      <w:r w:rsidR="00E453FC">
        <w:rPr>
          <w:rFonts w:ascii="Times New Roman" w:hAnsi="Times New Roman" w:cs="Times New Roman"/>
          <w:iCs/>
          <w:sz w:val="28"/>
          <w:szCs w:val="28"/>
        </w:rPr>
        <w:t xml:space="preserve"> </w:t>
      </w:r>
      <w:r w:rsidR="00E453FC" w:rsidRPr="00E453FC">
        <w:rPr>
          <w:rFonts w:ascii="Times New Roman" w:hAnsi="Times New Roman" w:cs="Times New Roman"/>
          <w:iCs/>
          <w:sz w:val="28"/>
          <w:szCs w:val="28"/>
        </w:rPr>
        <w:t>:</w:t>
      </w:r>
      <w:r>
        <w:rPr>
          <w:rStyle w:val="apple-converted-space"/>
          <w:rFonts w:ascii="Times New Roman" w:hAnsi="Times New Roman" w:cs="Times New Roman"/>
          <w:sz w:val="28"/>
          <w:szCs w:val="28"/>
          <w:shd w:val="clear" w:color="auto" w:fill="FFFFFF"/>
        </w:rPr>
        <w:t xml:space="preserve"> учебное пособие</w:t>
      </w:r>
      <w:r w:rsidR="00E453FC">
        <w:rPr>
          <w:rStyle w:val="apple-converted-space"/>
          <w:rFonts w:ascii="Times New Roman" w:hAnsi="Times New Roman" w:cs="Times New Roman"/>
          <w:sz w:val="28"/>
          <w:szCs w:val="28"/>
          <w:shd w:val="clear" w:color="auto" w:fill="FFFFFF"/>
        </w:rPr>
        <w:t xml:space="preserve"> \ Н. П. Любушин</w:t>
      </w:r>
      <w:r>
        <w:rPr>
          <w:rStyle w:val="apple-converted-space"/>
          <w:rFonts w:ascii="Times New Roman" w:hAnsi="Times New Roman" w:cs="Times New Roman"/>
          <w:sz w:val="28"/>
          <w:szCs w:val="28"/>
          <w:shd w:val="clear" w:color="auto" w:fill="FFFFFF"/>
        </w:rPr>
        <w:t xml:space="preserve"> – М.</w:t>
      </w:r>
      <w:r w:rsidR="00E453FC" w:rsidRPr="00E453FC">
        <w:rPr>
          <w:rStyle w:val="apple-converted-space"/>
          <w:rFonts w:ascii="Times New Roman" w:hAnsi="Times New Roman" w:cs="Times New Roman"/>
          <w:sz w:val="28"/>
          <w:szCs w:val="28"/>
          <w:shd w:val="clear" w:color="auto" w:fill="FFFFFF"/>
        </w:rPr>
        <w:t xml:space="preserve"> </w:t>
      </w:r>
      <w:r>
        <w:rPr>
          <w:rStyle w:val="apple-converted-space"/>
          <w:rFonts w:ascii="Times New Roman" w:hAnsi="Times New Roman" w:cs="Times New Roman"/>
          <w:sz w:val="28"/>
          <w:szCs w:val="28"/>
          <w:shd w:val="clear" w:color="auto" w:fill="FFFFFF"/>
        </w:rPr>
        <w:t>: ЮНИТИ-ДАНА, 2012. – 575 с.</w:t>
      </w:r>
    </w:p>
    <w:p w:rsidR="001D30EA" w:rsidRPr="001C501F" w:rsidRDefault="001D30EA" w:rsidP="001C501F">
      <w:pPr>
        <w:pStyle w:val="a4"/>
        <w:numPr>
          <w:ilvl w:val="0"/>
          <w:numId w:val="40"/>
        </w:numPr>
        <w:spacing w:after="0" w:line="360" w:lineRule="auto"/>
        <w:ind w:left="0" w:firstLine="851"/>
        <w:jc w:val="both"/>
        <w:rPr>
          <w:rFonts w:ascii="Times New Roman" w:hAnsi="Times New Roman" w:cs="Times New Roman"/>
          <w:sz w:val="28"/>
          <w:szCs w:val="28"/>
        </w:rPr>
      </w:pPr>
      <w:r w:rsidRPr="001C501F">
        <w:rPr>
          <w:rStyle w:val="a8"/>
          <w:rFonts w:ascii="Times New Roman" w:hAnsi="Times New Roman" w:cs="Times New Roman"/>
          <w:bCs/>
          <w:i w:val="0"/>
          <w:iCs w:val="0"/>
          <w:sz w:val="28"/>
          <w:szCs w:val="28"/>
          <w:shd w:val="clear" w:color="auto" w:fill="FFFFFF"/>
        </w:rPr>
        <w:t>Магомедов</w:t>
      </w:r>
      <w:r>
        <w:rPr>
          <w:rStyle w:val="a8"/>
          <w:rFonts w:ascii="Times New Roman" w:hAnsi="Times New Roman" w:cs="Times New Roman"/>
          <w:bCs/>
          <w:i w:val="0"/>
          <w:iCs w:val="0"/>
          <w:sz w:val="28"/>
          <w:szCs w:val="28"/>
          <w:shd w:val="clear" w:color="auto" w:fill="FFFFFF"/>
        </w:rPr>
        <w:t>,</w:t>
      </w:r>
      <w:r w:rsidRPr="001C501F">
        <w:rPr>
          <w:rStyle w:val="a8"/>
          <w:rFonts w:ascii="Times New Roman" w:hAnsi="Times New Roman" w:cs="Times New Roman"/>
          <w:bCs/>
          <w:i w:val="0"/>
          <w:iCs w:val="0"/>
          <w:sz w:val="28"/>
          <w:szCs w:val="28"/>
          <w:shd w:val="clear" w:color="auto" w:fill="FFFFFF"/>
        </w:rPr>
        <w:t xml:space="preserve"> </w:t>
      </w:r>
      <w:r w:rsidRPr="001C501F">
        <w:rPr>
          <w:rFonts w:ascii="Times New Roman" w:hAnsi="Times New Roman" w:cs="Times New Roman"/>
          <w:sz w:val="28"/>
          <w:szCs w:val="28"/>
          <w:shd w:val="clear" w:color="auto" w:fill="FFFFFF"/>
        </w:rPr>
        <w:t xml:space="preserve">М. Д. </w:t>
      </w:r>
      <w:r w:rsidRPr="001C501F">
        <w:rPr>
          <w:rStyle w:val="a8"/>
          <w:rFonts w:ascii="Times New Roman" w:hAnsi="Times New Roman" w:cs="Times New Roman"/>
          <w:bCs/>
          <w:i w:val="0"/>
          <w:iCs w:val="0"/>
          <w:sz w:val="28"/>
          <w:szCs w:val="28"/>
          <w:shd w:val="clear" w:color="auto" w:fill="FFFFFF"/>
        </w:rPr>
        <w:t>Экономика организации</w:t>
      </w:r>
      <w:r w:rsidRPr="001C501F">
        <w:rPr>
          <w:rStyle w:val="apple-converted-space"/>
          <w:rFonts w:ascii="Times New Roman" w:hAnsi="Times New Roman" w:cs="Times New Roman"/>
          <w:sz w:val="28"/>
          <w:szCs w:val="28"/>
          <w:shd w:val="clear" w:color="auto" w:fill="FFFFFF"/>
        </w:rPr>
        <w:t> </w:t>
      </w:r>
      <w:r w:rsidRPr="001C501F">
        <w:rPr>
          <w:rFonts w:ascii="Times New Roman" w:hAnsi="Times New Roman" w:cs="Times New Roman"/>
          <w:sz w:val="28"/>
          <w:szCs w:val="28"/>
          <w:shd w:val="clear" w:color="auto" w:fill="FFFFFF"/>
        </w:rPr>
        <w:t>(предприятия)</w:t>
      </w:r>
      <w:r w:rsidR="00615CCD" w:rsidRPr="00615CCD">
        <w:rPr>
          <w:rFonts w:ascii="Times New Roman" w:hAnsi="Times New Roman" w:cs="Times New Roman"/>
          <w:iCs/>
          <w:sz w:val="28"/>
          <w:szCs w:val="28"/>
        </w:rPr>
        <w:t xml:space="preserve"> </w:t>
      </w:r>
      <w:r w:rsidR="00615CCD" w:rsidRPr="00E453FC">
        <w:rPr>
          <w:rFonts w:ascii="Times New Roman" w:hAnsi="Times New Roman" w:cs="Times New Roman"/>
          <w:iCs/>
          <w:sz w:val="28"/>
          <w:szCs w:val="28"/>
        </w:rPr>
        <w:t xml:space="preserve">[Текст] </w:t>
      </w:r>
      <w:r w:rsidR="00615CCD">
        <w:rPr>
          <w:rStyle w:val="a8"/>
          <w:rFonts w:ascii="Times New Roman" w:hAnsi="Times New Roman" w:cs="Times New Roman"/>
          <w:bCs/>
          <w:i w:val="0"/>
          <w:iCs w:val="0"/>
          <w:sz w:val="28"/>
          <w:szCs w:val="28"/>
          <w:shd w:val="clear" w:color="auto" w:fill="FFFFFF"/>
        </w:rPr>
        <w:t>:</w:t>
      </w:r>
      <w:r w:rsidRPr="001C501F">
        <w:rPr>
          <w:rFonts w:ascii="Times New Roman" w:hAnsi="Times New Roman" w:cs="Times New Roman"/>
          <w:sz w:val="28"/>
          <w:szCs w:val="28"/>
          <w:shd w:val="clear" w:color="auto" w:fill="FFFFFF"/>
        </w:rPr>
        <w:t xml:space="preserve"> Учебник для бакалавров</w:t>
      </w:r>
      <w:r w:rsidR="00E453FC">
        <w:rPr>
          <w:rFonts w:ascii="Times New Roman" w:hAnsi="Times New Roman" w:cs="Times New Roman"/>
          <w:sz w:val="28"/>
          <w:szCs w:val="28"/>
          <w:shd w:val="clear" w:color="auto" w:fill="FFFFFF"/>
        </w:rPr>
        <w:t xml:space="preserve"> \ М. Д.</w:t>
      </w:r>
      <w:r w:rsidR="00E453FC" w:rsidRPr="00E453FC">
        <w:rPr>
          <w:rStyle w:val="a8"/>
          <w:rFonts w:ascii="Times New Roman" w:hAnsi="Times New Roman" w:cs="Times New Roman"/>
          <w:bCs/>
          <w:i w:val="0"/>
          <w:iCs w:val="0"/>
          <w:sz w:val="28"/>
          <w:szCs w:val="28"/>
          <w:shd w:val="clear" w:color="auto" w:fill="FFFFFF"/>
        </w:rPr>
        <w:t xml:space="preserve"> </w:t>
      </w:r>
      <w:r w:rsidR="00E453FC" w:rsidRPr="001C501F">
        <w:rPr>
          <w:rStyle w:val="a8"/>
          <w:rFonts w:ascii="Times New Roman" w:hAnsi="Times New Roman" w:cs="Times New Roman"/>
          <w:bCs/>
          <w:i w:val="0"/>
          <w:iCs w:val="0"/>
          <w:sz w:val="28"/>
          <w:szCs w:val="28"/>
          <w:shd w:val="clear" w:color="auto" w:fill="FFFFFF"/>
        </w:rPr>
        <w:t>Магомедов</w:t>
      </w:r>
      <w:r w:rsidR="00E453FC">
        <w:rPr>
          <w:rStyle w:val="a8"/>
          <w:rFonts w:ascii="Times New Roman" w:hAnsi="Times New Roman" w:cs="Times New Roman"/>
          <w:bCs/>
          <w:i w:val="0"/>
          <w:iCs w:val="0"/>
          <w:sz w:val="28"/>
          <w:szCs w:val="28"/>
          <w:shd w:val="clear" w:color="auto" w:fill="FFFFFF"/>
        </w:rPr>
        <w:t>, Е. Ю.</w:t>
      </w:r>
      <w:r w:rsidR="00E453FC" w:rsidRPr="001C501F">
        <w:rPr>
          <w:rFonts w:ascii="Times New Roman" w:hAnsi="Times New Roman" w:cs="Times New Roman"/>
          <w:sz w:val="28"/>
          <w:szCs w:val="28"/>
          <w:shd w:val="clear" w:color="auto" w:fill="FFFFFF"/>
        </w:rPr>
        <w:t xml:space="preserve"> Алексейчева</w:t>
      </w:r>
      <w:r w:rsidR="00E453FC">
        <w:rPr>
          <w:rFonts w:ascii="Times New Roman" w:hAnsi="Times New Roman" w:cs="Times New Roman"/>
          <w:sz w:val="28"/>
          <w:szCs w:val="28"/>
          <w:shd w:val="clear" w:color="auto" w:fill="FFFFFF"/>
        </w:rPr>
        <w:t xml:space="preserve">, И. Б. </w:t>
      </w:r>
      <w:r w:rsidR="00615CCD">
        <w:rPr>
          <w:rFonts w:ascii="Times New Roman" w:hAnsi="Times New Roman" w:cs="Times New Roman"/>
          <w:sz w:val="28"/>
          <w:szCs w:val="28"/>
          <w:shd w:val="clear" w:color="auto" w:fill="FFFFFF"/>
        </w:rPr>
        <w:t xml:space="preserve">Костин </w:t>
      </w:r>
      <w:r w:rsidRPr="001C501F">
        <w:rPr>
          <w:rFonts w:ascii="Times New Roman" w:hAnsi="Times New Roman" w:cs="Times New Roman"/>
          <w:sz w:val="28"/>
          <w:szCs w:val="28"/>
          <w:shd w:val="clear" w:color="auto" w:fill="FFFFFF"/>
        </w:rPr>
        <w:t>- М.</w:t>
      </w:r>
      <w:r w:rsidR="00615CCD">
        <w:rPr>
          <w:rFonts w:ascii="Times New Roman" w:hAnsi="Times New Roman" w:cs="Times New Roman"/>
          <w:sz w:val="28"/>
          <w:szCs w:val="28"/>
          <w:shd w:val="clear" w:color="auto" w:fill="FFFFFF"/>
        </w:rPr>
        <w:t xml:space="preserve"> </w:t>
      </w:r>
      <w:r w:rsidRPr="001C501F">
        <w:rPr>
          <w:rFonts w:ascii="Times New Roman" w:hAnsi="Times New Roman" w:cs="Times New Roman"/>
          <w:sz w:val="28"/>
          <w:szCs w:val="28"/>
          <w:shd w:val="clear" w:color="auto" w:fill="FFFFFF"/>
        </w:rPr>
        <w:t>: Дашков и К,</w:t>
      </w:r>
      <w:r w:rsidRPr="001C501F">
        <w:rPr>
          <w:rStyle w:val="apple-converted-space"/>
          <w:rFonts w:ascii="Times New Roman" w:hAnsi="Times New Roman" w:cs="Times New Roman"/>
          <w:sz w:val="28"/>
          <w:szCs w:val="28"/>
          <w:shd w:val="clear" w:color="auto" w:fill="FFFFFF"/>
        </w:rPr>
        <w:t> </w:t>
      </w:r>
      <w:r w:rsidRPr="001C501F">
        <w:rPr>
          <w:rStyle w:val="a8"/>
          <w:rFonts w:ascii="Times New Roman" w:hAnsi="Times New Roman" w:cs="Times New Roman"/>
          <w:bCs/>
          <w:i w:val="0"/>
          <w:iCs w:val="0"/>
          <w:sz w:val="28"/>
          <w:szCs w:val="28"/>
          <w:shd w:val="clear" w:color="auto" w:fill="FFFFFF"/>
        </w:rPr>
        <w:t xml:space="preserve">2013. – 291 с. </w:t>
      </w:r>
    </w:p>
    <w:p w:rsidR="001D30EA" w:rsidRPr="00534919" w:rsidRDefault="001D30EA" w:rsidP="00534919">
      <w:pPr>
        <w:pStyle w:val="a4"/>
        <w:numPr>
          <w:ilvl w:val="0"/>
          <w:numId w:val="40"/>
        </w:numPr>
        <w:shd w:val="clear" w:color="auto" w:fill="FFFFFF"/>
        <w:spacing w:after="0" w:line="360" w:lineRule="auto"/>
        <w:ind w:left="0" w:firstLine="851"/>
        <w:jc w:val="both"/>
        <w:rPr>
          <w:rFonts w:ascii="Times New Roman" w:hAnsi="Times New Roman" w:cs="Times New Roman"/>
          <w:sz w:val="28"/>
          <w:szCs w:val="28"/>
        </w:rPr>
      </w:pPr>
      <w:r w:rsidRPr="00776655">
        <w:rPr>
          <w:rStyle w:val="a8"/>
          <w:rFonts w:ascii="Times New Roman" w:hAnsi="Times New Roman" w:cs="Times New Roman"/>
          <w:bCs/>
          <w:i w:val="0"/>
          <w:iCs w:val="0"/>
          <w:sz w:val="28"/>
          <w:szCs w:val="28"/>
          <w:shd w:val="clear" w:color="auto" w:fill="FFFFFF"/>
        </w:rPr>
        <w:t>Максют</w:t>
      </w:r>
      <w:r w:rsidRPr="00776655">
        <w:rPr>
          <w:rFonts w:ascii="Times New Roman" w:hAnsi="Times New Roman" w:cs="Times New Roman"/>
          <w:sz w:val="28"/>
          <w:szCs w:val="28"/>
          <w:shd w:val="clear" w:color="auto" w:fill="FFFFFF"/>
        </w:rPr>
        <w:t>ов, А.</w:t>
      </w:r>
      <w:r w:rsidR="00615CCD">
        <w:rPr>
          <w:rFonts w:ascii="Times New Roman" w:hAnsi="Times New Roman" w:cs="Times New Roman"/>
          <w:sz w:val="28"/>
          <w:szCs w:val="28"/>
          <w:shd w:val="clear" w:color="auto" w:fill="FFFFFF"/>
        </w:rPr>
        <w:t xml:space="preserve"> </w:t>
      </w:r>
      <w:r w:rsidRPr="00776655">
        <w:rPr>
          <w:rFonts w:ascii="Times New Roman" w:hAnsi="Times New Roman" w:cs="Times New Roman"/>
          <w:sz w:val="28"/>
          <w:szCs w:val="28"/>
          <w:shd w:val="clear" w:color="auto" w:fill="FFFFFF"/>
        </w:rPr>
        <w:t>А.</w:t>
      </w:r>
      <w:r w:rsidRPr="00776655">
        <w:rPr>
          <w:rStyle w:val="apple-converted-space"/>
          <w:rFonts w:ascii="Times New Roman" w:hAnsi="Times New Roman" w:cs="Times New Roman"/>
          <w:sz w:val="28"/>
          <w:szCs w:val="28"/>
          <w:shd w:val="clear" w:color="auto" w:fill="FFFFFF"/>
        </w:rPr>
        <w:t> </w:t>
      </w:r>
      <w:r w:rsidRPr="00776655">
        <w:rPr>
          <w:rStyle w:val="a8"/>
          <w:rFonts w:ascii="Times New Roman" w:hAnsi="Times New Roman" w:cs="Times New Roman"/>
          <w:bCs/>
          <w:i w:val="0"/>
          <w:iCs w:val="0"/>
          <w:sz w:val="28"/>
          <w:szCs w:val="28"/>
          <w:shd w:val="clear" w:color="auto" w:fill="FFFFFF"/>
        </w:rPr>
        <w:t>Экономический анализ</w:t>
      </w:r>
      <w:r w:rsidR="00615CCD">
        <w:rPr>
          <w:rStyle w:val="a8"/>
          <w:rFonts w:ascii="Times New Roman" w:hAnsi="Times New Roman" w:cs="Times New Roman"/>
          <w:bCs/>
          <w:i w:val="0"/>
          <w:iCs w:val="0"/>
          <w:sz w:val="28"/>
          <w:szCs w:val="28"/>
          <w:shd w:val="clear" w:color="auto" w:fill="FFFFFF"/>
        </w:rPr>
        <w:t xml:space="preserve"> </w:t>
      </w:r>
      <w:r w:rsidR="00615CCD" w:rsidRPr="00E453FC">
        <w:rPr>
          <w:rFonts w:ascii="Times New Roman" w:hAnsi="Times New Roman" w:cs="Times New Roman"/>
          <w:iCs/>
          <w:sz w:val="28"/>
          <w:szCs w:val="28"/>
        </w:rPr>
        <w:t xml:space="preserve">[Текст] </w:t>
      </w:r>
      <w:r w:rsidR="00615CCD">
        <w:rPr>
          <w:rStyle w:val="a8"/>
          <w:rFonts w:ascii="Times New Roman" w:hAnsi="Times New Roman" w:cs="Times New Roman"/>
          <w:bCs/>
          <w:i w:val="0"/>
          <w:iCs w:val="0"/>
          <w:sz w:val="28"/>
          <w:szCs w:val="28"/>
          <w:shd w:val="clear" w:color="auto" w:fill="FFFFFF"/>
        </w:rPr>
        <w:t>:</w:t>
      </w:r>
      <w:r w:rsidRPr="00776655">
        <w:rPr>
          <w:rFonts w:ascii="Times New Roman" w:hAnsi="Times New Roman" w:cs="Times New Roman"/>
          <w:sz w:val="28"/>
          <w:szCs w:val="28"/>
          <w:shd w:val="clear" w:color="auto" w:fill="FFFFFF"/>
        </w:rPr>
        <w:t xml:space="preserve"> Учеб</w:t>
      </w:r>
      <w:r>
        <w:rPr>
          <w:rFonts w:ascii="Times New Roman" w:hAnsi="Times New Roman" w:cs="Times New Roman"/>
          <w:sz w:val="28"/>
          <w:szCs w:val="28"/>
          <w:shd w:val="clear" w:color="auto" w:fill="FFFFFF"/>
        </w:rPr>
        <w:t>ное</w:t>
      </w:r>
      <w:r w:rsidRPr="00776655">
        <w:rPr>
          <w:rFonts w:ascii="Times New Roman" w:hAnsi="Times New Roman" w:cs="Times New Roman"/>
          <w:sz w:val="28"/>
          <w:szCs w:val="28"/>
          <w:shd w:val="clear" w:color="auto" w:fill="FFFFFF"/>
        </w:rPr>
        <w:t xml:space="preserve"> пособие для студентов вузов</w:t>
      </w:r>
      <w:r w:rsidR="00615CCD">
        <w:rPr>
          <w:rFonts w:ascii="Times New Roman" w:hAnsi="Times New Roman" w:cs="Times New Roman"/>
          <w:sz w:val="28"/>
          <w:szCs w:val="28"/>
          <w:shd w:val="clear" w:color="auto" w:fill="FFFFFF"/>
        </w:rPr>
        <w:t xml:space="preserve"> \ А. А. Максютов</w:t>
      </w:r>
      <w:r>
        <w:rPr>
          <w:rFonts w:ascii="Times New Roman" w:hAnsi="Times New Roman" w:cs="Times New Roman"/>
          <w:sz w:val="28"/>
          <w:szCs w:val="28"/>
          <w:shd w:val="clear" w:color="auto" w:fill="FFFFFF"/>
        </w:rPr>
        <w:t xml:space="preserve"> </w:t>
      </w:r>
      <w:r w:rsidRPr="00776655">
        <w:rPr>
          <w:rFonts w:ascii="Times New Roman" w:hAnsi="Times New Roman" w:cs="Times New Roman"/>
          <w:sz w:val="28"/>
          <w:szCs w:val="28"/>
          <w:shd w:val="clear" w:color="auto" w:fill="FFFFFF"/>
        </w:rPr>
        <w:t>– М.</w:t>
      </w:r>
      <w:r w:rsidR="00615CCD">
        <w:rPr>
          <w:rFonts w:ascii="Times New Roman" w:hAnsi="Times New Roman" w:cs="Times New Roman"/>
          <w:sz w:val="28"/>
          <w:szCs w:val="28"/>
          <w:shd w:val="clear" w:color="auto" w:fill="FFFFFF"/>
        </w:rPr>
        <w:t xml:space="preserve"> </w:t>
      </w:r>
      <w:r w:rsidRPr="00776655">
        <w:rPr>
          <w:rFonts w:ascii="Times New Roman" w:hAnsi="Times New Roman" w:cs="Times New Roman"/>
          <w:sz w:val="28"/>
          <w:szCs w:val="28"/>
          <w:shd w:val="clear" w:color="auto" w:fill="FFFFFF"/>
        </w:rPr>
        <w:t>: ЮНИТИ-ДАНА,</w:t>
      </w:r>
      <w:r w:rsidRPr="00776655">
        <w:rPr>
          <w:rStyle w:val="apple-converted-space"/>
          <w:rFonts w:ascii="Times New Roman" w:hAnsi="Times New Roman" w:cs="Times New Roman"/>
          <w:sz w:val="28"/>
          <w:szCs w:val="28"/>
          <w:shd w:val="clear" w:color="auto" w:fill="FFFFFF"/>
        </w:rPr>
        <w:t> </w:t>
      </w:r>
      <w:r w:rsidRPr="00776655">
        <w:rPr>
          <w:rStyle w:val="a8"/>
          <w:rFonts w:ascii="Times New Roman" w:hAnsi="Times New Roman" w:cs="Times New Roman"/>
          <w:bCs/>
          <w:i w:val="0"/>
          <w:iCs w:val="0"/>
          <w:sz w:val="28"/>
          <w:szCs w:val="28"/>
          <w:shd w:val="clear" w:color="auto" w:fill="FFFFFF"/>
        </w:rPr>
        <w:t>2012</w:t>
      </w:r>
      <w:r w:rsidRPr="0077665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 543 с.</w:t>
      </w:r>
    </w:p>
    <w:p w:rsidR="001D30EA" w:rsidRPr="005656CF" w:rsidRDefault="001D30EA" w:rsidP="00534919">
      <w:pPr>
        <w:pStyle w:val="a4"/>
        <w:numPr>
          <w:ilvl w:val="0"/>
          <w:numId w:val="40"/>
        </w:numPr>
        <w:shd w:val="clear" w:color="auto" w:fill="FFFFFF"/>
        <w:spacing w:after="0" w:line="360" w:lineRule="auto"/>
        <w:ind w:left="0" w:firstLine="851"/>
        <w:jc w:val="both"/>
        <w:rPr>
          <w:rStyle w:val="apple-converted-space"/>
          <w:rFonts w:ascii="Times New Roman" w:hAnsi="Times New Roman" w:cs="Times New Roman"/>
          <w:sz w:val="28"/>
          <w:szCs w:val="28"/>
        </w:rPr>
      </w:pPr>
      <w:r w:rsidRPr="005656CF">
        <w:rPr>
          <w:rFonts w:ascii="Times New Roman" w:hAnsi="Times New Roman" w:cs="Times New Roman"/>
          <w:sz w:val="28"/>
          <w:szCs w:val="28"/>
          <w:shd w:val="clear" w:color="auto" w:fill="FFFFFF"/>
        </w:rPr>
        <w:t>Мельник, М. В.</w:t>
      </w:r>
      <w:r w:rsidR="00615CCD" w:rsidRPr="005656CF">
        <w:rPr>
          <w:rStyle w:val="a8"/>
          <w:rFonts w:ascii="Times New Roman" w:hAnsi="Times New Roman" w:cs="Times New Roman"/>
          <w:bCs/>
          <w:i w:val="0"/>
          <w:iCs w:val="0"/>
          <w:sz w:val="28"/>
          <w:szCs w:val="28"/>
          <w:shd w:val="clear" w:color="auto" w:fill="FFFFFF"/>
        </w:rPr>
        <w:t xml:space="preserve"> </w:t>
      </w:r>
      <w:r w:rsidRPr="005656CF">
        <w:rPr>
          <w:rStyle w:val="a8"/>
          <w:rFonts w:ascii="Times New Roman" w:hAnsi="Times New Roman" w:cs="Times New Roman"/>
          <w:bCs/>
          <w:i w:val="0"/>
          <w:iCs w:val="0"/>
          <w:sz w:val="28"/>
          <w:szCs w:val="28"/>
          <w:shd w:val="clear" w:color="auto" w:fill="FFFFFF"/>
        </w:rPr>
        <w:t>Экономический анализ</w:t>
      </w:r>
      <w:r w:rsidRPr="005656CF">
        <w:rPr>
          <w:rStyle w:val="apple-converted-space"/>
          <w:rFonts w:ascii="Times New Roman" w:hAnsi="Times New Roman" w:cs="Times New Roman"/>
          <w:sz w:val="28"/>
          <w:szCs w:val="28"/>
          <w:shd w:val="clear" w:color="auto" w:fill="FFFFFF"/>
        </w:rPr>
        <w:t> </w:t>
      </w:r>
      <w:r w:rsidRPr="005656CF">
        <w:rPr>
          <w:rFonts w:ascii="Times New Roman" w:hAnsi="Times New Roman" w:cs="Times New Roman"/>
          <w:sz w:val="28"/>
          <w:szCs w:val="28"/>
          <w:shd w:val="clear" w:color="auto" w:fill="FFFFFF"/>
        </w:rPr>
        <w:t>в</w:t>
      </w:r>
      <w:r w:rsidRPr="005656CF">
        <w:rPr>
          <w:rStyle w:val="apple-converted-space"/>
          <w:rFonts w:ascii="Times New Roman" w:hAnsi="Times New Roman" w:cs="Times New Roman"/>
          <w:sz w:val="28"/>
          <w:szCs w:val="28"/>
          <w:shd w:val="clear" w:color="auto" w:fill="FFFFFF"/>
        </w:rPr>
        <w:t> </w:t>
      </w:r>
      <w:r w:rsidRPr="005656CF">
        <w:rPr>
          <w:rStyle w:val="a8"/>
          <w:rFonts w:ascii="Times New Roman" w:hAnsi="Times New Roman" w:cs="Times New Roman"/>
          <w:bCs/>
          <w:i w:val="0"/>
          <w:iCs w:val="0"/>
          <w:sz w:val="28"/>
          <w:szCs w:val="28"/>
          <w:shd w:val="clear" w:color="auto" w:fill="FFFFFF"/>
        </w:rPr>
        <w:t>аудите</w:t>
      </w:r>
      <w:r w:rsidR="00615CCD">
        <w:rPr>
          <w:rStyle w:val="a8"/>
          <w:rFonts w:ascii="Times New Roman" w:hAnsi="Times New Roman" w:cs="Times New Roman"/>
          <w:bCs/>
          <w:i w:val="0"/>
          <w:iCs w:val="0"/>
          <w:sz w:val="28"/>
          <w:szCs w:val="28"/>
          <w:shd w:val="clear" w:color="auto" w:fill="FFFFFF"/>
        </w:rPr>
        <w:t xml:space="preserve"> </w:t>
      </w:r>
      <w:r w:rsidR="00615CCD" w:rsidRPr="00E453FC">
        <w:rPr>
          <w:rFonts w:ascii="Times New Roman" w:hAnsi="Times New Roman" w:cs="Times New Roman"/>
          <w:iCs/>
          <w:sz w:val="28"/>
          <w:szCs w:val="28"/>
        </w:rPr>
        <w:t xml:space="preserve">[Текст] </w:t>
      </w:r>
      <w:r w:rsidR="00615CCD">
        <w:rPr>
          <w:rStyle w:val="a8"/>
          <w:rFonts w:ascii="Times New Roman" w:hAnsi="Times New Roman" w:cs="Times New Roman"/>
          <w:bCs/>
          <w:i w:val="0"/>
          <w:iCs w:val="0"/>
          <w:sz w:val="28"/>
          <w:szCs w:val="28"/>
          <w:shd w:val="clear" w:color="auto" w:fill="FFFFFF"/>
        </w:rPr>
        <w:t>:</w:t>
      </w:r>
      <w:r w:rsidR="00615CCD" w:rsidRPr="00776655">
        <w:rPr>
          <w:rFonts w:ascii="Times New Roman" w:hAnsi="Times New Roman" w:cs="Times New Roman"/>
          <w:sz w:val="28"/>
          <w:szCs w:val="28"/>
          <w:shd w:val="clear" w:color="auto" w:fill="FFFFFF"/>
        </w:rPr>
        <w:t xml:space="preserve"> </w:t>
      </w:r>
      <w:r w:rsidRPr="005656CF">
        <w:rPr>
          <w:rFonts w:ascii="Times New Roman" w:hAnsi="Times New Roman" w:cs="Times New Roman"/>
          <w:sz w:val="28"/>
          <w:szCs w:val="28"/>
          <w:shd w:val="clear" w:color="auto" w:fill="FFFFFF"/>
        </w:rPr>
        <w:t xml:space="preserve"> учеб</w:t>
      </w:r>
      <w:r>
        <w:rPr>
          <w:rFonts w:ascii="Times New Roman" w:hAnsi="Times New Roman" w:cs="Times New Roman"/>
          <w:sz w:val="28"/>
          <w:szCs w:val="28"/>
          <w:shd w:val="clear" w:color="auto" w:fill="FFFFFF"/>
        </w:rPr>
        <w:t>ное</w:t>
      </w:r>
      <w:r w:rsidR="00615CCD">
        <w:rPr>
          <w:rFonts w:ascii="Times New Roman" w:hAnsi="Times New Roman" w:cs="Times New Roman"/>
          <w:sz w:val="28"/>
          <w:szCs w:val="28"/>
          <w:shd w:val="clear" w:color="auto" w:fill="FFFFFF"/>
        </w:rPr>
        <w:t xml:space="preserve"> </w:t>
      </w:r>
      <w:r w:rsidRPr="005656CF">
        <w:rPr>
          <w:rFonts w:ascii="Times New Roman" w:hAnsi="Times New Roman" w:cs="Times New Roman"/>
          <w:sz w:val="28"/>
          <w:szCs w:val="28"/>
          <w:shd w:val="clear" w:color="auto" w:fill="FFFFFF"/>
        </w:rPr>
        <w:t>пособие</w:t>
      </w:r>
      <w:r>
        <w:rPr>
          <w:rFonts w:ascii="Times New Roman" w:hAnsi="Times New Roman" w:cs="Times New Roman"/>
          <w:sz w:val="28"/>
          <w:szCs w:val="28"/>
          <w:shd w:val="clear" w:color="auto" w:fill="FFFFFF"/>
        </w:rPr>
        <w:t xml:space="preserve"> </w:t>
      </w:r>
      <w:r w:rsidR="00615CCD">
        <w:rPr>
          <w:rFonts w:ascii="Times New Roman" w:hAnsi="Times New Roman" w:cs="Times New Roman"/>
          <w:sz w:val="28"/>
          <w:szCs w:val="28"/>
          <w:shd w:val="clear" w:color="auto" w:fill="FFFFFF"/>
        </w:rPr>
        <w:t xml:space="preserve">\ М. В. Мельник, М. В. </w:t>
      </w:r>
      <w:r w:rsidR="00615CCD" w:rsidRPr="005656CF">
        <w:rPr>
          <w:rStyle w:val="a8"/>
          <w:rFonts w:ascii="Times New Roman" w:hAnsi="Times New Roman" w:cs="Times New Roman"/>
          <w:bCs/>
          <w:i w:val="0"/>
          <w:iCs w:val="0"/>
          <w:sz w:val="28"/>
          <w:szCs w:val="28"/>
          <w:shd w:val="clear" w:color="auto" w:fill="FFFFFF"/>
        </w:rPr>
        <w:t>Когденко</w:t>
      </w:r>
      <w:r w:rsidR="00615CCD">
        <w:rPr>
          <w:rFonts w:ascii="Times New Roman" w:hAnsi="Times New Roman" w:cs="Times New Roman"/>
          <w:sz w:val="28"/>
          <w:szCs w:val="28"/>
          <w:shd w:val="clear" w:color="auto" w:fill="FFFFFF"/>
        </w:rPr>
        <w:t xml:space="preserve"> </w:t>
      </w:r>
      <w:r w:rsidRPr="005656CF">
        <w:rPr>
          <w:rFonts w:ascii="Times New Roman" w:hAnsi="Times New Roman" w:cs="Times New Roman"/>
          <w:sz w:val="28"/>
          <w:szCs w:val="28"/>
          <w:shd w:val="clear" w:color="auto" w:fill="FFFFFF"/>
        </w:rPr>
        <w:t>— М.</w:t>
      </w:r>
      <w:r w:rsidR="00615CCD">
        <w:rPr>
          <w:rFonts w:ascii="Times New Roman" w:hAnsi="Times New Roman" w:cs="Times New Roman"/>
          <w:sz w:val="28"/>
          <w:szCs w:val="28"/>
          <w:shd w:val="clear" w:color="auto" w:fill="FFFFFF"/>
        </w:rPr>
        <w:t xml:space="preserve"> </w:t>
      </w:r>
      <w:r w:rsidRPr="005656CF">
        <w:rPr>
          <w:rFonts w:ascii="Times New Roman" w:hAnsi="Times New Roman" w:cs="Times New Roman"/>
          <w:sz w:val="28"/>
          <w:szCs w:val="28"/>
          <w:shd w:val="clear" w:color="auto" w:fill="FFFFFF"/>
        </w:rPr>
        <w:t>: ЮНИТИ-ДАНА,</w:t>
      </w:r>
      <w:r w:rsidRPr="005656CF">
        <w:rPr>
          <w:rStyle w:val="apple-converted-space"/>
          <w:rFonts w:ascii="Times New Roman" w:hAnsi="Times New Roman" w:cs="Times New Roman"/>
          <w:sz w:val="28"/>
          <w:szCs w:val="28"/>
          <w:shd w:val="clear" w:color="auto" w:fill="FFFFFF"/>
        </w:rPr>
        <w:t> </w:t>
      </w:r>
      <w:r w:rsidRPr="005656CF">
        <w:rPr>
          <w:rStyle w:val="a8"/>
          <w:rFonts w:ascii="Times New Roman" w:hAnsi="Times New Roman" w:cs="Times New Roman"/>
          <w:bCs/>
          <w:i w:val="0"/>
          <w:iCs w:val="0"/>
          <w:sz w:val="28"/>
          <w:szCs w:val="28"/>
          <w:shd w:val="clear" w:color="auto" w:fill="FFFFFF"/>
        </w:rPr>
        <w:t>2012</w:t>
      </w:r>
      <w:r w:rsidRPr="005656CF">
        <w:rPr>
          <w:rStyle w:val="apple-converted-space"/>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xml:space="preserve"> – 543 с.</w:t>
      </w:r>
    </w:p>
    <w:p w:rsidR="001D30EA" w:rsidRPr="002D62DC" w:rsidRDefault="001D30EA" w:rsidP="00534919">
      <w:pPr>
        <w:pStyle w:val="a4"/>
        <w:numPr>
          <w:ilvl w:val="0"/>
          <w:numId w:val="40"/>
        </w:numPr>
        <w:shd w:val="clear" w:color="auto" w:fill="FFFFFF"/>
        <w:spacing w:after="0" w:line="360" w:lineRule="auto"/>
        <w:ind w:left="0" w:firstLine="851"/>
        <w:jc w:val="both"/>
        <w:rPr>
          <w:rFonts w:ascii="Times New Roman" w:hAnsi="Times New Roman" w:cs="Times New Roman"/>
          <w:sz w:val="28"/>
          <w:szCs w:val="28"/>
        </w:rPr>
      </w:pPr>
      <w:r w:rsidRPr="005656CF">
        <w:rPr>
          <w:rStyle w:val="a8"/>
          <w:rFonts w:ascii="Times New Roman" w:hAnsi="Times New Roman" w:cs="Times New Roman"/>
          <w:bCs/>
          <w:i w:val="0"/>
          <w:iCs w:val="0"/>
          <w:sz w:val="28"/>
          <w:szCs w:val="28"/>
          <w:shd w:val="clear" w:color="auto" w:fill="FFFFFF"/>
        </w:rPr>
        <w:t>Мокий</w:t>
      </w:r>
      <w:r w:rsidRPr="005656CF">
        <w:rPr>
          <w:rFonts w:ascii="Times New Roman" w:hAnsi="Times New Roman" w:cs="Times New Roman"/>
          <w:sz w:val="28"/>
          <w:szCs w:val="28"/>
          <w:shd w:val="clear" w:color="auto" w:fill="FFFFFF"/>
        </w:rPr>
        <w:t>,</w:t>
      </w:r>
      <w:r w:rsidRPr="005656CF">
        <w:rPr>
          <w:rStyle w:val="apple-converted-space"/>
          <w:rFonts w:ascii="Times New Roman" w:hAnsi="Times New Roman" w:cs="Times New Roman"/>
          <w:sz w:val="28"/>
          <w:szCs w:val="28"/>
          <w:shd w:val="clear" w:color="auto" w:fill="FFFFFF"/>
        </w:rPr>
        <w:t> </w:t>
      </w:r>
      <w:r w:rsidRPr="005656CF">
        <w:rPr>
          <w:rStyle w:val="a8"/>
          <w:rFonts w:ascii="Times New Roman" w:hAnsi="Times New Roman" w:cs="Times New Roman"/>
          <w:bCs/>
          <w:i w:val="0"/>
          <w:iCs w:val="0"/>
          <w:sz w:val="28"/>
          <w:szCs w:val="28"/>
          <w:shd w:val="clear" w:color="auto" w:fill="FFFFFF"/>
        </w:rPr>
        <w:t>М</w:t>
      </w:r>
      <w:r w:rsidRPr="005656CF">
        <w:rPr>
          <w:rFonts w:ascii="Times New Roman" w:hAnsi="Times New Roman" w:cs="Times New Roman"/>
          <w:sz w:val="28"/>
          <w:szCs w:val="28"/>
          <w:shd w:val="clear" w:color="auto" w:fill="FFFFFF"/>
        </w:rPr>
        <w:t>. С.</w:t>
      </w:r>
      <w:r w:rsidRPr="005656CF">
        <w:rPr>
          <w:rStyle w:val="apple-converted-space"/>
          <w:rFonts w:ascii="Times New Roman" w:hAnsi="Times New Roman" w:cs="Times New Roman"/>
          <w:sz w:val="28"/>
          <w:szCs w:val="28"/>
          <w:shd w:val="clear" w:color="auto" w:fill="FFFFFF"/>
        </w:rPr>
        <w:t> </w:t>
      </w:r>
      <w:r w:rsidRPr="005656CF">
        <w:rPr>
          <w:rStyle w:val="a8"/>
          <w:rFonts w:ascii="Times New Roman" w:hAnsi="Times New Roman" w:cs="Times New Roman"/>
          <w:bCs/>
          <w:i w:val="0"/>
          <w:iCs w:val="0"/>
          <w:sz w:val="28"/>
          <w:szCs w:val="28"/>
          <w:shd w:val="clear" w:color="auto" w:fill="FFFFFF"/>
        </w:rPr>
        <w:t>Экономика фирмы</w:t>
      </w:r>
      <w:r w:rsidR="00615CCD">
        <w:rPr>
          <w:rStyle w:val="a8"/>
          <w:rFonts w:ascii="Times New Roman" w:hAnsi="Times New Roman" w:cs="Times New Roman"/>
          <w:bCs/>
          <w:i w:val="0"/>
          <w:iCs w:val="0"/>
          <w:sz w:val="28"/>
          <w:szCs w:val="28"/>
          <w:shd w:val="clear" w:color="auto" w:fill="FFFFFF"/>
        </w:rPr>
        <w:t xml:space="preserve"> </w:t>
      </w:r>
      <w:r w:rsidR="00615CCD" w:rsidRPr="00E453FC">
        <w:rPr>
          <w:rFonts w:ascii="Times New Roman" w:hAnsi="Times New Roman" w:cs="Times New Roman"/>
          <w:iCs/>
          <w:sz w:val="28"/>
          <w:szCs w:val="28"/>
        </w:rPr>
        <w:t xml:space="preserve">[Текст] </w:t>
      </w:r>
      <w:r w:rsidR="00615CCD">
        <w:rPr>
          <w:rStyle w:val="a8"/>
          <w:rFonts w:ascii="Times New Roman" w:hAnsi="Times New Roman" w:cs="Times New Roman"/>
          <w:bCs/>
          <w:i w:val="0"/>
          <w:iCs w:val="0"/>
          <w:sz w:val="28"/>
          <w:szCs w:val="28"/>
          <w:shd w:val="clear" w:color="auto" w:fill="FFFFFF"/>
        </w:rPr>
        <w:t>:</w:t>
      </w:r>
      <w:r w:rsidRPr="005656CF">
        <w:rPr>
          <w:rFonts w:ascii="Times New Roman" w:hAnsi="Times New Roman" w:cs="Times New Roman"/>
          <w:sz w:val="28"/>
          <w:szCs w:val="28"/>
          <w:shd w:val="clear" w:color="auto" w:fill="FFFFFF"/>
        </w:rPr>
        <w:t xml:space="preserve"> учебник и практикум для</w:t>
      </w:r>
      <w:r w:rsidRPr="002D62DC">
        <w:rPr>
          <w:rFonts w:ascii="Times New Roman" w:hAnsi="Times New Roman" w:cs="Times New Roman"/>
          <w:sz w:val="28"/>
          <w:szCs w:val="28"/>
          <w:shd w:val="clear" w:color="auto" w:fill="FFFFFF"/>
        </w:rPr>
        <w:t xml:space="preserve"> бакалавров</w:t>
      </w:r>
      <w:r w:rsidR="00615CCD">
        <w:rPr>
          <w:rFonts w:ascii="Times New Roman" w:hAnsi="Times New Roman" w:cs="Times New Roman"/>
          <w:sz w:val="28"/>
          <w:szCs w:val="28"/>
          <w:shd w:val="clear" w:color="auto" w:fill="FFFFFF"/>
        </w:rPr>
        <w:t xml:space="preserve"> \ М. С. Мокий</w:t>
      </w:r>
      <w:r w:rsidRPr="002D62DC">
        <w:rPr>
          <w:rFonts w:ascii="Times New Roman" w:hAnsi="Times New Roman" w:cs="Times New Roman"/>
          <w:sz w:val="28"/>
          <w:szCs w:val="28"/>
          <w:shd w:val="clear" w:color="auto" w:fill="FFFFFF"/>
        </w:rPr>
        <w:t xml:space="preserve"> –</w:t>
      </w:r>
      <w:r w:rsidRPr="002D62DC">
        <w:rPr>
          <w:rStyle w:val="apple-converted-space"/>
          <w:rFonts w:ascii="Times New Roman" w:hAnsi="Times New Roman" w:cs="Times New Roman"/>
          <w:sz w:val="28"/>
          <w:szCs w:val="28"/>
          <w:shd w:val="clear" w:color="auto" w:fill="FFFFFF"/>
        </w:rPr>
        <w:t> </w:t>
      </w:r>
      <w:r w:rsidRPr="002D62DC">
        <w:rPr>
          <w:rStyle w:val="a8"/>
          <w:rFonts w:ascii="Times New Roman" w:hAnsi="Times New Roman" w:cs="Times New Roman"/>
          <w:bCs/>
          <w:i w:val="0"/>
          <w:iCs w:val="0"/>
          <w:sz w:val="28"/>
          <w:szCs w:val="28"/>
          <w:shd w:val="clear" w:color="auto" w:fill="FFFFFF"/>
        </w:rPr>
        <w:t>М</w:t>
      </w:r>
      <w:r>
        <w:rPr>
          <w:rFonts w:ascii="Times New Roman" w:hAnsi="Times New Roman" w:cs="Times New Roman"/>
          <w:sz w:val="28"/>
          <w:szCs w:val="28"/>
          <w:shd w:val="clear" w:color="auto" w:fill="FFFFFF"/>
        </w:rPr>
        <w:t>.</w:t>
      </w:r>
      <w:r w:rsidR="00615CCD">
        <w:rPr>
          <w:rFonts w:ascii="Times New Roman" w:hAnsi="Times New Roman" w:cs="Times New Roman"/>
          <w:sz w:val="28"/>
          <w:szCs w:val="28"/>
          <w:shd w:val="clear" w:color="auto" w:fill="FFFFFF"/>
        </w:rPr>
        <w:t xml:space="preserve"> </w:t>
      </w:r>
      <w:r w:rsidRPr="002D62DC">
        <w:rPr>
          <w:rFonts w:ascii="Times New Roman" w:hAnsi="Times New Roman" w:cs="Times New Roman"/>
          <w:sz w:val="28"/>
          <w:szCs w:val="28"/>
          <w:shd w:val="clear" w:color="auto" w:fill="FFFFFF"/>
        </w:rPr>
        <w:t>:</w:t>
      </w:r>
      <w:r w:rsidRPr="002D62DC">
        <w:rPr>
          <w:rStyle w:val="apple-converted-space"/>
          <w:rFonts w:ascii="Times New Roman" w:hAnsi="Times New Roman" w:cs="Times New Roman"/>
          <w:sz w:val="28"/>
          <w:szCs w:val="28"/>
          <w:shd w:val="clear" w:color="auto" w:fill="FFFFFF"/>
        </w:rPr>
        <w:t> </w:t>
      </w:r>
      <w:r w:rsidRPr="002D62DC">
        <w:rPr>
          <w:rStyle w:val="a8"/>
          <w:rFonts w:ascii="Times New Roman" w:hAnsi="Times New Roman" w:cs="Times New Roman"/>
          <w:bCs/>
          <w:i w:val="0"/>
          <w:iCs w:val="0"/>
          <w:sz w:val="28"/>
          <w:szCs w:val="28"/>
          <w:shd w:val="clear" w:color="auto" w:fill="FFFFFF"/>
        </w:rPr>
        <w:t>Юрайт</w:t>
      </w:r>
      <w:r w:rsidRPr="002D62DC">
        <w:rPr>
          <w:rFonts w:ascii="Times New Roman" w:hAnsi="Times New Roman" w:cs="Times New Roman"/>
          <w:sz w:val="28"/>
          <w:szCs w:val="28"/>
          <w:shd w:val="clear" w:color="auto" w:fill="FFFFFF"/>
        </w:rPr>
        <w:t>,</w:t>
      </w:r>
      <w:r w:rsidRPr="002D62DC">
        <w:rPr>
          <w:rStyle w:val="apple-converted-space"/>
          <w:rFonts w:ascii="Times New Roman" w:hAnsi="Times New Roman" w:cs="Times New Roman"/>
          <w:sz w:val="28"/>
          <w:szCs w:val="28"/>
          <w:shd w:val="clear" w:color="auto" w:fill="FFFFFF"/>
        </w:rPr>
        <w:t> </w:t>
      </w:r>
      <w:r w:rsidRPr="002D62DC">
        <w:rPr>
          <w:rStyle w:val="a8"/>
          <w:rFonts w:ascii="Times New Roman" w:hAnsi="Times New Roman" w:cs="Times New Roman"/>
          <w:bCs/>
          <w:i w:val="0"/>
          <w:iCs w:val="0"/>
          <w:sz w:val="28"/>
          <w:szCs w:val="28"/>
          <w:shd w:val="clear" w:color="auto" w:fill="FFFFFF"/>
        </w:rPr>
        <w:t>2012</w:t>
      </w:r>
      <w:r w:rsidRPr="002D62DC">
        <w:rPr>
          <w:rFonts w:ascii="Times New Roman" w:hAnsi="Times New Roman" w:cs="Times New Roman"/>
          <w:sz w:val="28"/>
          <w:szCs w:val="28"/>
          <w:shd w:val="clear" w:color="auto" w:fill="FFFFFF"/>
        </w:rPr>
        <w:t>. –</w:t>
      </w:r>
      <w:r w:rsidRPr="002D62DC">
        <w:rPr>
          <w:rStyle w:val="apple-converted-space"/>
          <w:rFonts w:ascii="Times New Roman" w:hAnsi="Times New Roman" w:cs="Times New Roman"/>
          <w:sz w:val="28"/>
          <w:szCs w:val="28"/>
          <w:shd w:val="clear" w:color="auto" w:fill="FFFFFF"/>
        </w:rPr>
        <w:t> </w:t>
      </w:r>
      <w:r w:rsidRPr="002D62DC">
        <w:rPr>
          <w:rStyle w:val="a8"/>
          <w:rFonts w:ascii="Times New Roman" w:hAnsi="Times New Roman" w:cs="Times New Roman"/>
          <w:bCs/>
          <w:i w:val="0"/>
          <w:iCs w:val="0"/>
          <w:sz w:val="28"/>
          <w:szCs w:val="28"/>
          <w:shd w:val="clear" w:color="auto" w:fill="FFFFFF"/>
        </w:rPr>
        <w:t>335</w:t>
      </w:r>
      <w:r w:rsidRPr="002D62DC">
        <w:rPr>
          <w:rStyle w:val="apple-converted-space"/>
          <w:rFonts w:ascii="Times New Roman" w:hAnsi="Times New Roman" w:cs="Times New Roman"/>
          <w:sz w:val="28"/>
          <w:szCs w:val="28"/>
          <w:shd w:val="clear" w:color="auto" w:fill="FFFFFF"/>
        </w:rPr>
        <w:t> </w:t>
      </w:r>
      <w:r w:rsidRPr="002D62DC">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w:t>
      </w:r>
    </w:p>
    <w:p w:rsidR="001D30EA" w:rsidRPr="002D62DC" w:rsidRDefault="001D30EA" w:rsidP="00534919">
      <w:pPr>
        <w:pStyle w:val="a4"/>
        <w:numPr>
          <w:ilvl w:val="0"/>
          <w:numId w:val="40"/>
        </w:numPr>
        <w:shd w:val="clear" w:color="auto" w:fill="FFFFFF"/>
        <w:spacing w:after="0" w:line="360" w:lineRule="auto"/>
        <w:ind w:left="0" w:firstLine="851"/>
        <w:jc w:val="both"/>
        <w:rPr>
          <w:rFonts w:ascii="Times New Roman" w:hAnsi="Times New Roman" w:cs="Times New Roman"/>
          <w:sz w:val="28"/>
          <w:szCs w:val="28"/>
        </w:rPr>
      </w:pPr>
      <w:r w:rsidRPr="001C501F">
        <w:rPr>
          <w:rStyle w:val="a8"/>
          <w:rFonts w:ascii="Times New Roman" w:hAnsi="Times New Roman" w:cs="Times New Roman"/>
          <w:bCs/>
          <w:i w:val="0"/>
          <w:iCs w:val="0"/>
          <w:sz w:val="28"/>
          <w:szCs w:val="28"/>
          <w:shd w:val="clear" w:color="auto" w:fill="FFFFFF"/>
        </w:rPr>
        <w:lastRenderedPageBreak/>
        <w:t>Мухина</w:t>
      </w:r>
      <w:r w:rsidR="00615CCD">
        <w:rPr>
          <w:rStyle w:val="a8"/>
          <w:rFonts w:ascii="Times New Roman" w:hAnsi="Times New Roman" w:cs="Times New Roman"/>
          <w:bCs/>
          <w:i w:val="0"/>
          <w:iCs w:val="0"/>
          <w:sz w:val="28"/>
          <w:szCs w:val="28"/>
          <w:shd w:val="clear" w:color="auto" w:fill="FFFFFF"/>
        </w:rPr>
        <w:t>,</w:t>
      </w:r>
      <w:r w:rsidRPr="001C501F">
        <w:rPr>
          <w:rStyle w:val="apple-converted-space"/>
          <w:rFonts w:ascii="Times New Roman" w:hAnsi="Times New Roman" w:cs="Times New Roman"/>
          <w:sz w:val="28"/>
          <w:szCs w:val="28"/>
          <w:shd w:val="clear" w:color="auto" w:fill="FFFFFF"/>
        </w:rPr>
        <w:t> </w:t>
      </w:r>
      <w:r w:rsidRPr="001C501F">
        <w:rPr>
          <w:rFonts w:ascii="Times New Roman" w:hAnsi="Times New Roman" w:cs="Times New Roman"/>
          <w:sz w:val="28"/>
          <w:szCs w:val="28"/>
          <w:shd w:val="clear" w:color="auto" w:fill="FFFFFF"/>
        </w:rPr>
        <w:t>И.А.</w:t>
      </w:r>
      <w:r w:rsidRPr="001C501F">
        <w:rPr>
          <w:rStyle w:val="apple-converted-space"/>
          <w:rFonts w:ascii="Times New Roman" w:hAnsi="Times New Roman" w:cs="Times New Roman"/>
          <w:sz w:val="28"/>
          <w:szCs w:val="28"/>
          <w:shd w:val="clear" w:color="auto" w:fill="FFFFFF"/>
        </w:rPr>
        <w:t> </w:t>
      </w:r>
      <w:r w:rsidRPr="001C501F">
        <w:rPr>
          <w:rStyle w:val="a8"/>
          <w:rFonts w:ascii="Times New Roman" w:hAnsi="Times New Roman" w:cs="Times New Roman"/>
          <w:bCs/>
          <w:i w:val="0"/>
          <w:iCs w:val="0"/>
          <w:sz w:val="28"/>
          <w:szCs w:val="28"/>
          <w:shd w:val="clear" w:color="auto" w:fill="FFFFFF"/>
        </w:rPr>
        <w:t>Экономика организации</w:t>
      </w:r>
      <w:r w:rsidRPr="001C501F">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(предприятия)</w:t>
      </w:r>
      <w:r w:rsidR="00615CCD" w:rsidRPr="00615CCD">
        <w:rPr>
          <w:rFonts w:ascii="Times New Roman" w:hAnsi="Times New Roman" w:cs="Times New Roman"/>
          <w:iCs/>
          <w:sz w:val="28"/>
          <w:szCs w:val="28"/>
        </w:rPr>
        <w:t xml:space="preserve"> </w:t>
      </w:r>
      <w:r w:rsidR="00615CCD" w:rsidRPr="00E453FC">
        <w:rPr>
          <w:rFonts w:ascii="Times New Roman" w:hAnsi="Times New Roman" w:cs="Times New Roman"/>
          <w:iCs/>
          <w:sz w:val="28"/>
          <w:szCs w:val="28"/>
        </w:rPr>
        <w:t xml:space="preserve">[Текст] </w:t>
      </w:r>
      <w:r w:rsidR="00615CCD">
        <w:rPr>
          <w:rStyle w:val="a8"/>
          <w:rFonts w:ascii="Times New Roman" w:hAnsi="Times New Roman" w:cs="Times New Roman"/>
          <w:bCs/>
          <w:i w:val="0"/>
          <w:iCs w:val="0"/>
          <w:sz w:val="28"/>
          <w:szCs w:val="28"/>
          <w:shd w:val="clear" w:color="auto" w:fill="FFFFFF"/>
        </w:rPr>
        <w:t>:</w:t>
      </w:r>
      <w:r w:rsidRPr="001C501F">
        <w:rPr>
          <w:rFonts w:ascii="Times New Roman" w:hAnsi="Times New Roman" w:cs="Times New Roman"/>
          <w:sz w:val="28"/>
          <w:szCs w:val="28"/>
          <w:shd w:val="clear" w:color="auto" w:fill="FFFFFF"/>
        </w:rPr>
        <w:t xml:space="preserve"> учеб</w:t>
      </w:r>
      <w:r w:rsidR="00615CCD">
        <w:rPr>
          <w:rFonts w:ascii="Times New Roman" w:hAnsi="Times New Roman" w:cs="Times New Roman"/>
          <w:sz w:val="28"/>
          <w:szCs w:val="28"/>
          <w:shd w:val="clear" w:color="auto" w:fill="FFFFFF"/>
        </w:rPr>
        <w:t>ное</w:t>
      </w:r>
      <w:r w:rsidRPr="001C501F">
        <w:rPr>
          <w:rFonts w:ascii="Times New Roman" w:hAnsi="Times New Roman" w:cs="Times New Roman"/>
          <w:sz w:val="28"/>
          <w:szCs w:val="28"/>
          <w:shd w:val="clear" w:color="auto" w:fill="FFFFFF"/>
        </w:rPr>
        <w:t xml:space="preserve"> пособие</w:t>
      </w:r>
      <w:r w:rsidR="00615CCD">
        <w:rPr>
          <w:rFonts w:ascii="Times New Roman" w:hAnsi="Times New Roman" w:cs="Times New Roman"/>
          <w:sz w:val="28"/>
          <w:szCs w:val="28"/>
          <w:shd w:val="clear" w:color="auto" w:fill="FFFFFF"/>
        </w:rPr>
        <w:t xml:space="preserve"> \ И. А. Мухина</w:t>
      </w:r>
      <w:r>
        <w:rPr>
          <w:rFonts w:ascii="Times New Roman" w:hAnsi="Times New Roman" w:cs="Times New Roman"/>
          <w:sz w:val="28"/>
          <w:szCs w:val="28"/>
          <w:shd w:val="clear" w:color="auto" w:fill="FFFFFF"/>
        </w:rPr>
        <w:t xml:space="preserve"> </w:t>
      </w:r>
      <w:r w:rsidRPr="001C501F">
        <w:rPr>
          <w:rFonts w:ascii="Times New Roman" w:hAnsi="Times New Roman" w:cs="Times New Roman"/>
          <w:sz w:val="28"/>
          <w:szCs w:val="28"/>
          <w:shd w:val="clear" w:color="auto" w:fill="FFFFFF"/>
        </w:rPr>
        <w:t>– М.</w:t>
      </w:r>
      <w:r w:rsidR="00615CCD">
        <w:rPr>
          <w:rFonts w:ascii="Times New Roman" w:hAnsi="Times New Roman" w:cs="Times New Roman"/>
          <w:sz w:val="28"/>
          <w:szCs w:val="28"/>
          <w:shd w:val="clear" w:color="auto" w:fill="FFFFFF"/>
        </w:rPr>
        <w:t xml:space="preserve"> </w:t>
      </w:r>
      <w:r w:rsidRPr="001C501F">
        <w:rPr>
          <w:rFonts w:ascii="Times New Roman" w:hAnsi="Times New Roman" w:cs="Times New Roman"/>
          <w:sz w:val="28"/>
          <w:szCs w:val="28"/>
          <w:shd w:val="clear" w:color="auto" w:fill="FFFFFF"/>
        </w:rPr>
        <w:t>: Флинта: НОУ ВПО «МПСИ», 2010. – 320 с.</w:t>
      </w:r>
    </w:p>
    <w:p w:rsidR="001D30EA" w:rsidRPr="00782D8B" w:rsidRDefault="001D30EA" w:rsidP="00782D8B">
      <w:pPr>
        <w:pStyle w:val="a4"/>
        <w:numPr>
          <w:ilvl w:val="0"/>
          <w:numId w:val="40"/>
        </w:numPr>
        <w:shd w:val="clear" w:color="auto" w:fill="FFFFFF"/>
        <w:spacing w:after="0" w:line="360" w:lineRule="auto"/>
        <w:ind w:left="0" w:firstLine="851"/>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Нуралиев, С. У. Экономика</w:t>
      </w:r>
      <w:r w:rsidR="00615CCD">
        <w:rPr>
          <w:rStyle w:val="apple-converted-space"/>
          <w:rFonts w:ascii="Times New Roman" w:hAnsi="Times New Roman" w:cs="Times New Roman"/>
          <w:sz w:val="28"/>
          <w:szCs w:val="28"/>
          <w:shd w:val="clear" w:color="auto" w:fill="FFFFFF"/>
        </w:rPr>
        <w:t xml:space="preserve"> </w:t>
      </w:r>
      <w:r w:rsidR="00615CCD" w:rsidRPr="00E453FC">
        <w:rPr>
          <w:rFonts w:ascii="Times New Roman" w:hAnsi="Times New Roman" w:cs="Times New Roman"/>
          <w:iCs/>
          <w:sz w:val="28"/>
          <w:szCs w:val="28"/>
        </w:rPr>
        <w:t xml:space="preserve">[Текст] </w:t>
      </w:r>
      <w:r w:rsidR="00615CCD">
        <w:rPr>
          <w:rStyle w:val="a8"/>
          <w:rFonts w:ascii="Times New Roman" w:hAnsi="Times New Roman" w:cs="Times New Roman"/>
          <w:bCs/>
          <w:i w:val="0"/>
          <w:iCs w:val="0"/>
          <w:sz w:val="28"/>
          <w:szCs w:val="28"/>
          <w:shd w:val="clear" w:color="auto" w:fill="FFFFFF"/>
        </w:rPr>
        <w:t>:</w:t>
      </w:r>
      <w:r w:rsidR="00615CCD" w:rsidRPr="001C501F">
        <w:rPr>
          <w:rFonts w:ascii="Times New Roman" w:hAnsi="Times New Roman" w:cs="Times New Roman"/>
          <w:sz w:val="28"/>
          <w:szCs w:val="28"/>
          <w:shd w:val="clear" w:color="auto" w:fill="FFFFFF"/>
        </w:rPr>
        <w:t xml:space="preserve"> </w:t>
      </w:r>
      <w:r>
        <w:rPr>
          <w:rStyle w:val="apple-converted-space"/>
          <w:rFonts w:ascii="Times New Roman" w:hAnsi="Times New Roman" w:cs="Times New Roman"/>
          <w:sz w:val="28"/>
          <w:szCs w:val="28"/>
          <w:shd w:val="clear" w:color="auto" w:fill="FFFFFF"/>
        </w:rPr>
        <w:t>учебник для бакалавров</w:t>
      </w:r>
      <w:r w:rsidR="00615CCD">
        <w:rPr>
          <w:rStyle w:val="apple-converted-space"/>
          <w:rFonts w:ascii="Times New Roman" w:hAnsi="Times New Roman" w:cs="Times New Roman"/>
          <w:sz w:val="28"/>
          <w:szCs w:val="28"/>
          <w:shd w:val="clear" w:color="auto" w:fill="FFFFFF"/>
        </w:rPr>
        <w:t xml:space="preserve"> \ С. У. Нуралиев, Д. С. Нуралиева </w:t>
      </w:r>
      <w:r w:rsidRPr="00782D8B">
        <w:rPr>
          <w:rFonts w:ascii="Times New Roman" w:hAnsi="Times New Roman" w:cs="Times New Roman"/>
          <w:sz w:val="28"/>
          <w:szCs w:val="28"/>
          <w:shd w:val="clear" w:color="auto" w:fill="FFFFFF"/>
        </w:rPr>
        <w:t>– М.</w:t>
      </w:r>
      <w:r w:rsidR="00615CCD">
        <w:rPr>
          <w:rFonts w:ascii="Times New Roman" w:hAnsi="Times New Roman" w:cs="Times New Roman"/>
          <w:sz w:val="28"/>
          <w:szCs w:val="28"/>
          <w:shd w:val="clear" w:color="auto" w:fill="FFFFFF"/>
        </w:rPr>
        <w:t xml:space="preserve"> </w:t>
      </w:r>
      <w:r w:rsidRPr="00782D8B">
        <w:rPr>
          <w:rFonts w:ascii="Times New Roman" w:hAnsi="Times New Roman" w:cs="Times New Roman"/>
          <w:sz w:val="28"/>
          <w:szCs w:val="28"/>
          <w:shd w:val="clear" w:color="auto" w:fill="FFFFFF"/>
        </w:rPr>
        <w:t>: Дашков и К,</w:t>
      </w:r>
      <w:r w:rsidRPr="00782D8B">
        <w:rPr>
          <w:rStyle w:val="apple-converted-space"/>
          <w:rFonts w:ascii="Times New Roman" w:hAnsi="Times New Roman" w:cs="Times New Roman"/>
          <w:sz w:val="28"/>
          <w:szCs w:val="28"/>
          <w:shd w:val="clear" w:color="auto" w:fill="FFFFFF"/>
        </w:rPr>
        <w:t> </w:t>
      </w:r>
      <w:r w:rsidRPr="00782D8B">
        <w:rPr>
          <w:rStyle w:val="a8"/>
          <w:rFonts w:ascii="Times New Roman" w:hAnsi="Times New Roman" w:cs="Times New Roman"/>
          <w:bCs/>
          <w:i w:val="0"/>
          <w:iCs w:val="0"/>
          <w:sz w:val="28"/>
          <w:szCs w:val="28"/>
          <w:shd w:val="clear" w:color="auto" w:fill="FFFFFF"/>
        </w:rPr>
        <w:t>201</w:t>
      </w:r>
      <w:r>
        <w:rPr>
          <w:rStyle w:val="a8"/>
          <w:rFonts w:ascii="Times New Roman" w:hAnsi="Times New Roman" w:cs="Times New Roman"/>
          <w:bCs/>
          <w:i w:val="0"/>
          <w:iCs w:val="0"/>
          <w:sz w:val="28"/>
          <w:szCs w:val="28"/>
          <w:shd w:val="clear" w:color="auto" w:fill="FFFFFF"/>
        </w:rPr>
        <w:t xml:space="preserve">5. – 431 с. </w:t>
      </w:r>
    </w:p>
    <w:p w:rsidR="001D30EA" w:rsidRPr="001D30EA" w:rsidRDefault="001D30EA" w:rsidP="00782D8B">
      <w:pPr>
        <w:pStyle w:val="a4"/>
        <w:numPr>
          <w:ilvl w:val="0"/>
          <w:numId w:val="40"/>
        </w:numPr>
        <w:shd w:val="clear" w:color="auto" w:fill="FFFFFF"/>
        <w:spacing w:after="0" w:line="360" w:lineRule="auto"/>
        <w:ind w:left="0" w:firstLine="851"/>
        <w:jc w:val="both"/>
        <w:rPr>
          <w:rStyle w:val="apple-converted-space"/>
          <w:rFonts w:ascii="Times New Roman" w:hAnsi="Times New Roman" w:cs="Times New Roman"/>
          <w:sz w:val="28"/>
          <w:szCs w:val="28"/>
        </w:rPr>
      </w:pPr>
      <w:r>
        <w:rPr>
          <w:rFonts w:ascii="Times New Roman" w:hAnsi="Times New Roman" w:cs="Times New Roman"/>
          <w:sz w:val="28"/>
          <w:szCs w:val="28"/>
          <w:shd w:val="clear" w:color="auto" w:fill="FFFFFF"/>
        </w:rPr>
        <w:t>Горфинкел</w:t>
      </w:r>
      <w:r w:rsidR="00615CCD">
        <w:rPr>
          <w:rFonts w:ascii="Times New Roman" w:hAnsi="Times New Roman" w:cs="Times New Roman"/>
          <w:sz w:val="28"/>
          <w:szCs w:val="28"/>
          <w:shd w:val="clear" w:color="auto" w:fill="FFFFFF"/>
        </w:rPr>
        <w:t>ь</w:t>
      </w:r>
      <w:r>
        <w:rPr>
          <w:rFonts w:ascii="Times New Roman" w:hAnsi="Times New Roman" w:cs="Times New Roman"/>
          <w:sz w:val="28"/>
          <w:szCs w:val="28"/>
          <w:shd w:val="clear" w:color="auto" w:fill="FFFFFF"/>
        </w:rPr>
        <w:t>, В. Я. Экономика предприятия</w:t>
      </w:r>
      <w:r w:rsidR="00615CCD">
        <w:rPr>
          <w:rFonts w:ascii="Times New Roman" w:hAnsi="Times New Roman" w:cs="Times New Roman"/>
          <w:sz w:val="28"/>
          <w:szCs w:val="28"/>
          <w:shd w:val="clear" w:color="auto" w:fill="FFFFFF"/>
        </w:rPr>
        <w:t xml:space="preserve"> </w:t>
      </w:r>
      <w:r w:rsidR="00615CCD" w:rsidRPr="00E453FC">
        <w:rPr>
          <w:rFonts w:ascii="Times New Roman" w:hAnsi="Times New Roman" w:cs="Times New Roman"/>
          <w:iCs/>
          <w:sz w:val="28"/>
          <w:szCs w:val="28"/>
        </w:rPr>
        <w:t xml:space="preserve">[Текст] </w:t>
      </w:r>
      <w:r w:rsidR="00615CCD">
        <w:rPr>
          <w:rStyle w:val="a8"/>
          <w:rFonts w:ascii="Times New Roman" w:hAnsi="Times New Roman" w:cs="Times New Roman"/>
          <w:bCs/>
          <w:i w:val="0"/>
          <w:iCs w:val="0"/>
          <w:sz w:val="28"/>
          <w:szCs w:val="28"/>
          <w:shd w:val="clear" w:color="auto" w:fill="FFFFFF"/>
        </w:rPr>
        <w:t>:</w:t>
      </w:r>
      <w:r>
        <w:rPr>
          <w:rFonts w:ascii="Times New Roman" w:hAnsi="Times New Roman" w:cs="Times New Roman"/>
          <w:sz w:val="28"/>
          <w:szCs w:val="28"/>
          <w:shd w:val="clear" w:color="auto" w:fill="FFFFFF"/>
        </w:rPr>
        <w:t xml:space="preserve"> учебное пособие</w:t>
      </w:r>
      <w:r w:rsidR="00615CCD">
        <w:rPr>
          <w:rFonts w:ascii="Times New Roman" w:hAnsi="Times New Roman" w:cs="Times New Roman"/>
          <w:sz w:val="28"/>
          <w:szCs w:val="28"/>
          <w:shd w:val="clear" w:color="auto" w:fill="FFFFFF"/>
        </w:rPr>
        <w:t xml:space="preserve"> \ В. Я. Горфинкель</w:t>
      </w:r>
      <w:r>
        <w:rPr>
          <w:rFonts w:ascii="Times New Roman" w:hAnsi="Times New Roman" w:cs="Times New Roman"/>
          <w:sz w:val="28"/>
          <w:szCs w:val="28"/>
          <w:shd w:val="clear" w:color="auto" w:fill="FFFFFF"/>
        </w:rPr>
        <w:t xml:space="preserve"> </w:t>
      </w:r>
      <w:r w:rsidRPr="00782D8B">
        <w:rPr>
          <w:rStyle w:val="apple-converted-space"/>
          <w:rFonts w:ascii="Times New Roman" w:hAnsi="Times New Roman" w:cs="Times New Roman"/>
          <w:sz w:val="28"/>
          <w:szCs w:val="28"/>
          <w:shd w:val="clear" w:color="auto" w:fill="FFFFFF"/>
        </w:rPr>
        <w:t>– М.</w:t>
      </w:r>
      <w:r w:rsidR="00615CCD">
        <w:rPr>
          <w:rStyle w:val="apple-converted-space"/>
          <w:rFonts w:ascii="Times New Roman" w:hAnsi="Times New Roman" w:cs="Times New Roman"/>
          <w:sz w:val="28"/>
          <w:szCs w:val="28"/>
          <w:shd w:val="clear" w:color="auto" w:fill="FFFFFF"/>
        </w:rPr>
        <w:t xml:space="preserve"> </w:t>
      </w:r>
      <w:r w:rsidRPr="00782D8B">
        <w:rPr>
          <w:rStyle w:val="apple-converted-space"/>
          <w:rFonts w:ascii="Times New Roman" w:hAnsi="Times New Roman" w:cs="Times New Roman"/>
          <w:sz w:val="28"/>
          <w:szCs w:val="28"/>
          <w:shd w:val="clear" w:color="auto" w:fill="FFFFFF"/>
        </w:rPr>
        <w:t xml:space="preserve">: </w:t>
      </w:r>
      <w:r>
        <w:rPr>
          <w:rStyle w:val="apple-converted-space"/>
          <w:rFonts w:ascii="Times New Roman" w:hAnsi="Times New Roman" w:cs="Times New Roman"/>
          <w:sz w:val="28"/>
          <w:szCs w:val="28"/>
          <w:shd w:val="clear" w:color="auto" w:fill="FFFFFF"/>
        </w:rPr>
        <w:t>ЮНИТИ-ДАНА, 2012. – 767 с.</w:t>
      </w:r>
    </w:p>
    <w:p w:rsidR="001D30EA" w:rsidRPr="00782D8B" w:rsidRDefault="001D30EA" w:rsidP="00782D8B">
      <w:pPr>
        <w:pStyle w:val="a4"/>
        <w:numPr>
          <w:ilvl w:val="0"/>
          <w:numId w:val="40"/>
        </w:numPr>
        <w:shd w:val="clear" w:color="auto" w:fill="FFFFFF"/>
        <w:spacing w:after="0" w:line="360" w:lineRule="auto"/>
        <w:ind w:left="0" w:firstLine="851"/>
        <w:jc w:val="both"/>
        <w:rPr>
          <w:rFonts w:ascii="Times New Roman" w:hAnsi="Times New Roman" w:cs="Times New Roman"/>
          <w:sz w:val="28"/>
          <w:szCs w:val="28"/>
        </w:rPr>
      </w:pPr>
      <w:r w:rsidRPr="00782D8B">
        <w:rPr>
          <w:rStyle w:val="a8"/>
          <w:rFonts w:ascii="Times New Roman" w:hAnsi="Times New Roman" w:cs="Times New Roman"/>
          <w:bCs/>
          <w:i w:val="0"/>
          <w:iCs w:val="0"/>
          <w:sz w:val="28"/>
          <w:szCs w:val="28"/>
          <w:shd w:val="clear" w:color="auto" w:fill="FFFFFF"/>
        </w:rPr>
        <w:t>Гиляровск</w:t>
      </w:r>
      <w:r w:rsidR="00615CCD">
        <w:rPr>
          <w:rStyle w:val="a8"/>
          <w:rFonts w:ascii="Times New Roman" w:hAnsi="Times New Roman" w:cs="Times New Roman"/>
          <w:bCs/>
          <w:i w:val="0"/>
          <w:iCs w:val="0"/>
          <w:sz w:val="28"/>
          <w:szCs w:val="28"/>
          <w:shd w:val="clear" w:color="auto" w:fill="FFFFFF"/>
        </w:rPr>
        <w:t xml:space="preserve">ая, </w:t>
      </w:r>
      <w:r w:rsidRPr="00782D8B">
        <w:rPr>
          <w:rStyle w:val="a8"/>
          <w:rFonts w:ascii="Times New Roman" w:hAnsi="Times New Roman" w:cs="Times New Roman"/>
          <w:bCs/>
          <w:i w:val="0"/>
          <w:iCs w:val="0"/>
          <w:sz w:val="28"/>
          <w:szCs w:val="28"/>
          <w:shd w:val="clear" w:color="auto" w:fill="FFFFFF"/>
        </w:rPr>
        <w:t>Л</w:t>
      </w:r>
      <w:r w:rsidRPr="00782D8B">
        <w:rPr>
          <w:rFonts w:ascii="Times New Roman" w:hAnsi="Times New Roman" w:cs="Times New Roman"/>
          <w:sz w:val="28"/>
          <w:szCs w:val="28"/>
          <w:shd w:val="clear" w:color="auto" w:fill="FFFFFF"/>
        </w:rPr>
        <w:t>.</w:t>
      </w:r>
      <w:r w:rsidRPr="00782D8B">
        <w:rPr>
          <w:rStyle w:val="a8"/>
          <w:rFonts w:ascii="Times New Roman" w:hAnsi="Times New Roman" w:cs="Times New Roman"/>
          <w:bCs/>
          <w:i w:val="0"/>
          <w:iCs w:val="0"/>
          <w:sz w:val="28"/>
          <w:szCs w:val="28"/>
          <w:shd w:val="clear" w:color="auto" w:fill="FFFFFF"/>
        </w:rPr>
        <w:t>Т</w:t>
      </w:r>
      <w:r>
        <w:rPr>
          <w:rStyle w:val="a8"/>
          <w:rFonts w:ascii="Times New Roman" w:hAnsi="Times New Roman" w:cs="Times New Roman"/>
          <w:bCs/>
          <w:i w:val="0"/>
          <w:iCs w:val="0"/>
          <w:sz w:val="28"/>
          <w:szCs w:val="28"/>
          <w:shd w:val="clear" w:color="auto" w:fill="FFFFFF"/>
        </w:rPr>
        <w:t>.</w:t>
      </w:r>
      <w:r>
        <w:rPr>
          <w:rFonts w:ascii="Times New Roman" w:hAnsi="Times New Roman" w:cs="Times New Roman"/>
          <w:sz w:val="28"/>
          <w:szCs w:val="28"/>
          <w:shd w:val="clear" w:color="auto" w:fill="FFFFFF"/>
        </w:rPr>
        <w:t xml:space="preserve"> </w:t>
      </w:r>
      <w:r w:rsidRPr="00782D8B">
        <w:rPr>
          <w:rStyle w:val="a8"/>
          <w:rFonts w:ascii="Times New Roman" w:hAnsi="Times New Roman" w:cs="Times New Roman"/>
          <w:bCs/>
          <w:i w:val="0"/>
          <w:iCs w:val="0"/>
          <w:sz w:val="28"/>
          <w:szCs w:val="28"/>
          <w:shd w:val="clear" w:color="auto" w:fill="FFFFFF"/>
        </w:rPr>
        <w:t>Экономический анализ</w:t>
      </w:r>
      <w:r w:rsidR="00615CCD">
        <w:rPr>
          <w:rStyle w:val="a8"/>
          <w:rFonts w:ascii="Times New Roman" w:hAnsi="Times New Roman" w:cs="Times New Roman"/>
          <w:bCs/>
          <w:i w:val="0"/>
          <w:iCs w:val="0"/>
          <w:sz w:val="28"/>
          <w:szCs w:val="28"/>
          <w:shd w:val="clear" w:color="auto" w:fill="FFFFFF"/>
        </w:rPr>
        <w:t xml:space="preserve"> </w:t>
      </w:r>
      <w:r w:rsidR="00615CCD" w:rsidRPr="00E453FC">
        <w:rPr>
          <w:rFonts w:ascii="Times New Roman" w:hAnsi="Times New Roman" w:cs="Times New Roman"/>
          <w:iCs/>
          <w:sz w:val="28"/>
          <w:szCs w:val="28"/>
        </w:rPr>
        <w:t xml:space="preserve">[Текст] </w:t>
      </w:r>
      <w:r w:rsidR="00615CCD">
        <w:rPr>
          <w:rStyle w:val="a8"/>
          <w:rFonts w:ascii="Times New Roman" w:hAnsi="Times New Roman" w:cs="Times New Roman"/>
          <w:bCs/>
          <w:i w:val="0"/>
          <w:iCs w:val="0"/>
          <w:sz w:val="28"/>
          <w:szCs w:val="28"/>
          <w:shd w:val="clear" w:color="auto" w:fill="FFFFFF"/>
        </w:rPr>
        <w:t>:</w:t>
      </w:r>
      <w:r w:rsidR="00615CC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Учебник для вузов</w:t>
      </w:r>
      <w:r w:rsidR="00615CCD">
        <w:rPr>
          <w:rFonts w:ascii="Times New Roman" w:hAnsi="Times New Roman" w:cs="Times New Roman"/>
          <w:sz w:val="28"/>
          <w:szCs w:val="28"/>
          <w:shd w:val="clear" w:color="auto" w:fill="FFFFFF"/>
        </w:rPr>
        <w:t xml:space="preserve"> \ Л. Т. Гиляровская</w:t>
      </w:r>
      <w:r>
        <w:rPr>
          <w:rFonts w:ascii="Times New Roman" w:hAnsi="Times New Roman" w:cs="Times New Roman"/>
          <w:sz w:val="28"/>
          <w:szCs w:val="28"/>
          <w:shd w:val="clear" w:color="auto" w:fill="FFFFFF"/>
        </w:rPr>
        <w:t xml:space="preserve"> – М.</w:t>
      </w:r>
      <w:r w:rsidR="00615CC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782D8B">
        <w:rPr>
          <w:rFonts w:ascii="Times New Roman" w:hAnsi="Times New Roman" w:cs="Times New Roman"/>
          <w:sz w:val="28"/>
          <w:szCs w:val="28"/>
          <w:shd w:val="clear" w:color="auto" w:fill="FFFFFF"/>
        </w:rPr>
        <w:t>Юнити-Дана,</w:t>
      </w:r>
      <w:r w:rsidRPr="00782D8B">
        <w:rPr>
          <w:rStyle w:val="apple-converted-space"/>
          <w:rFonts w:ascii="Times New Roman" w:hAnsi="Times New Roman" w:cs="Times New Roman"/>
          <w:sz w:val="28"/>
          <w:szCs w:val="28"/>
          <w:shd w:val="clear" w:color="auto" w:fill="FFFFFF"/>
        </w:rPr>
        <w:t> </w:t>
      </w:r>
      <w:r w:rsidRPr="00782D8B">
        <w:rPr>
          <w:rStyle w:val="a8"/>
          <w:rFonts w:ascii="Times New Roman" w:hAnsi="Times New Roman" w:cs="Times New Roman"/>
          <w:bCs/>
          <w:i w:val="0"/>
          <w:iCs w:val="0"/>
          <w:sz w:val="28"/>
          <w:szCs w:val="28"/>
          <w:shd w:val="clear" w:color="auto" w:fill="FFFFFF"/>
        </w:rPr>
        <w:t>2014</w:t>
      </w:r>
      <w:r>
        <w:rPr>
          <w:rStyle w:val="apple-converted-space"/>
          <w:rFonts w:ascii="Times New Roman" w:hAnsi="Times New Roman" w:cs="Times New Roman"/>
          <w:sz w:val="28"/>
          <w:szCs w:val="28"/>
          <w:shd w:val="clear" w:color="auto" w:fill="FFFFFF"/>
        </w:rPr>
        <w:t>. -</w:t>
      </w:r>
      <w:r w:rsidRPr="00782D8B">
        <w:rPr>
          <w:rFonts w:ascii="Times New Roman" w:hAnsi="Times New Roman" w:cs="Times New Roman"/>
          <w:sz w:val="28"/>
          <w:szCs w:val="28"/>
          <w:shd w:val="clear" w:color="auto" w:fill="FFFFFF"/>
        </w:rPr>
        <w:t xml:space="preserve"> 616 с</w:t>
      </w:r>
      <w:r>
        <w:rPr>
          <w:rFonts w:ascii="Times New Roman" w:hAnsi="Times New Roman" w:cs="Times New Roman"/>
          <w:sz w:val="28"/>
          <w:szCs w:val="28"/>
          <w:shd w:val="clear" w:color="auto" w:fill="FFFFFF"/>
        </w:rPr>
        <w:t>.</w:t>
      </w:r>
    </w:p>
    <w:p w:rsidR="001D30EA" w:rsidRPr="00782D8B" w:rsidRDefault="001D30EA" w:rsidP="00534919">
      <w:pPr>
        <w:pStyle w:val="a4"/>
        <w:numPr>
          <w:ilvl w:val="0"/>
          <w:numId w:val="40"/>
        </w:numPr>
        <w:shd w:val="clear" w:color="auto" w:fill="FFFFFF"/>
        <w:spacing w:after="0" w:line="360" w:lineRule="auto"/>
        <w:ind w:left="0" w:firstLine="851"/>
        <w:jc w:val="both"/>
        <w:rPr>
          <w:rStyle w:val="apple-converted-space"/>
          <w:rFonts w:ascii="Times New Roman" w:hAnsi="Times New Roman" w:cs="Times New Roman"/>
          <w:sz w:val="28"/>
          <w:szCs w:val="28"/>
        </w:rPr>
      </w:pPr>
      <w:r w:rsidRPr="00782D8B">
        <w:rPr>
          <w:rStyle w:val="a8"/>
          <w:rFonts w:ascii="Times New Roman" w:hAnsi="Times New Roman" w:cs="Times New Roman"/>
          <w:bCs/>
          <w:i w:val="0"/>
          <w:iCs w:val="0"/>
          <w:sz w:val="28"/>
          <w:szCs w:val="28"/>
          <w:shd w:val="clear" w:color="auto" w:fill="FFFFFF"/>
        </w:rPr>
        <w:t>Прыкина</w:t>
      </w:r>
      <w:r w:rsidRPr="00782D8B">
        <w:rPr>
          <w:rFonts w:ascii="Times New Roman" w:hAnsi="Times New Roman" w:cs="Times New Roman"/>
          <w:sz w:val="28"/>
          <w:szCs w:val="28"/>
          <w:shd w:val="clear" w:color="auto" w:fill="FFFFFF"/>
        </w:rPr>
        <w:t>, Л</w:t>
      </w:r>
      <w:r w:rsidR="00615CCD">
        <w:rPr>
          <w:rFonts w:ascii="Times New Roman" w:hAnsi="Times New Roman" w:cs="Times New Roman"/>
          <w:sz w:val="28"/>
          <w:szCs w:val="28"/>
          <w:shd w:val="clear" w:color="auto" w:fill="FFFFFF"/>
        </w:rPr>
        <w:t>.</w:t>
      </w:r>
      <w:r w:rsidRPr="00782D8B">
        <w:rPr>
          <w:rFonts w:ascii="Times New Roman" w:hAnsi="Times New Roman" w:cs="Times New Roman"/>
          <w:sz w:val="28"/>
          <w:szCs w:val="28"/>
          <w:shd w:val="clear" w:color="auto" w:fill="FFFFFF"/>
        </w:rPr>
        <w:t xml:space="preserve"> В</w:t>
      </w:r>
      <w:r w:rsidR="00615CCD">
        <w:rPr>
          <w:rFonts w:ascii="Times New Roman" w:hAnsi="Times New Roman" w:cs="Times New Roman"/>
          <w:sz w:val="28"/>
          <w:szCs w:val="28"/>
          <w:shd w:val="clear" w:color="auto" w:fill="FFFFFF"/>
        </w:rPr>
        <w:t>.</w:t>
      </w:r>
      <w:r w:rsidRPr="00782D8B">
        <w:rPr>
          <w:rStyle w:val="apple-converted-space"/>
          <w:rFonts w:ascii="Times New Roman" w:hAnsi="Times New Roman" w:cs="Times New Roman"/>
          <w:sz w:val="28"/>
          <w:szCs w:val="28"/>
          <w:shd w:val="clear" w:color="auto" w:fill="FFFFFF"/>
        </w:rPr>
        <w:t> </w:t>
      </w:r>
      <w:r w:rsidRPr="00782D8B">
        <w:rPr>
          <w:rStyle w:val="a8"/>
          <w:rFonts w:ascii="Times New Roman" w:hAnsi="Times New Roman" w:cs="Times New Roman"/>
          <w:bCs/>
          <w:i w:val="0"/>
          <w:iCs w:val="0"/>
          <w:sz w:val="28"/>
          <w:szCs w:val="28"/>
          <w:shd w:val="clear" w:color="auto" w:fill="FFFFFF"/>
        </w:rPr>
        <w:t>Экономический анализ предприятия</w:t>
      </w:r>
      <w:r w:rsidR="00615CCD">
        <w:rPr>
          <w:rStyle w:val="a8"/>
          <w:rFonts w:ascii="Times New Roman" w:hAnsi="Times New Roman" w:cs="Times New Roman"/>
          <w:bCs/>
          <w:i w:val="0"/>
          <w:iCs w:val="0"/>
          <w:sz w:val="28"/>
          <w:szCs w:val="28"/>
          <w:shd w:val="clear" w:color="auto" w:fill="FFFFFF"/>
        </w:rPr>
        <w:t xml:space="preserve"> </w:t>
      </w:r>
      <w:r w:rsidR="00615CCD" w:rsidRPr="00E453FC">
        <w:rPr>
          <w:rFonts w:ascii="Times New Roman" w:hAnsi="Times New Roman" w:cs="Times New Roman"/>
          <w:iCs/>
          <w:sz w:val="28"/>
          <w:szCs w:val="28"/>
        </w:rPr>
        <w:t xml:space="preserve">[Текст] </w:t>
      </w:r>
      <w:r w:rsidR="00615CCD">
        <w:rPr>
          <w:rStyle w:val="a8"/>
          <w:rFonts w:ascii="Times New Roman" w:hAnsi="Times New Roman" w:cs="Times New Roman"/>
          <w:bCs/>
          <w:i w:val="0"/>
          <w:iCs w:val="0"/>
          <w:sz w:val="28"/>
          <w:szCs w:val="28"/>
          <w:shd w:val="clear" w:color="auto" w:fill="FFFFFF"/>
        </w:rPr>
        <w:t>:</w:t>
      </w:r>
      <w:r w:rsidRPr="00782D8B">
        <w:rPr>
          <w:rFonts w:ascii="Times New Roman" w:hAnsi="Times New Roman" w:cs="Times New Roman"/>
          <w:sz w:val="28"/>
          <w:szCs w:val="28"/>
          <w:shd w:val="clear" w:color="auto" w:fill="FFFFFF"/>
        </w:rPr>
        <w:t xml:space="preserve"> Учебник для вузов</w:t>
      </w:r>
      <w:r w:rsidR="00615CCD">
        <w:rPr>
          <w:rStyle w:val="apple-converted-space"/>
          <w:rFonts w:ascii="Times New Roman" w:hAnsi="Times New Roman" w:cs="Times New Roman"/>
          <w:sz w:val="28"/>
          <w:szCs w:val="28"/>
          <w:shd w:val="clear" w:color="auto" w:fill="FFFFFF"/>
        </w:rPr>
        <w:t xml:space="preserve"> \ Л. В. Прыкина</w:t>
      </w:r>
      <w:r w:rsidRPr="00782D8B">
        <w:rPr>
          <w:rStyle w:val="apple-converted-space"/>
          <w:rFonts w:ascii="Times New Roman" w:hAnsi="Times New Roman" w:cs="Times New Roman"/>
          <w:sz w:val="28"/>
          <w:szCs w:val="28"/>
          <w:shd w:val="clear" w:color="auto" w:fill="FFFFFF"/>
        </w:rPr>
        <w:t xml:space="preserve"> – М.</w:t>
      </w:r>
      <w:r w:rsidR="00615CCD">
        <w:rPr>
          <w:rStyle w:val="apple-converted-space"/>
          <w:rFonts w:ascii="Times New Roman" w:hAnsi="Times New Roman" w:cs="Times New Roman"/>
          <w:sz w:val="28"/>
          <w:szCs w:val="28"/>
          <w:shd w:val="clear" w:color="auto" w:fill="FFFFFF"/>
        </w:rPr>
        <w:t xml:space="preserve"> </w:t>
      </w:r>
      <w:r w:rsidRPr="00782D8B">
        <w:rPr>
          <w:rStyle w:val="apple-converted-space"/>
          <w:rFonts w:ascii="Times New Roman" w:hAnsi="Times New Roman" w:cs="Times New Roman"/>
          <w:sz w:val="28"/>
          <w:szCs w:val="28"/>
          <w:shd w:val="clear" w:color="auto" w:fill="FFFFFF"/>
        </w:rPr>
        <w:t xml:space="preserve">: </w:t>
      </w:r>
      <w:r>
        <w:rPr>
          <w:rStyle w:val="apple-converted-space"/>
          <w:rFonts w:ascii="Times New Roman" w:hAnsi="Times New Roman" w:cs="Times New Roman"/>
          <w:sz w:val="28"/>
          <w:szCs w:val="28"/>
          <w:shd w:val="clear" w:color="auto" w:fill="FFFFFF"/>
        </w:rPr>
        <w:t xml:space="preserve">ЮНИТИ-ДАНА, 2012. – 407 с. </w:t>
      </w:r>
    </w:p>
    <w:p w:rsidR="001D30EA" w:rsidRPr="005656CF" w:rsidRDefault="001D30EA" w:rsidP="00534919">
      <w:pPr>
        <w:pStyle w:val="a4"/>
        <w:numPr>
          <w:ilvl w:val="0"/>
          <w:numId w:val="40"/>
        </w:numPr>
        <w:shd w:val="clear" w:color="auto" w:fill="FFFFFF"/>
        <w:spacing w:after="0" w:line="360" w:lineRule="auto"/>
        <w:ind w:left="0" w:firstLine="851"/>
        <w:jc w:val="both"/>
        <w:rPr>
          <w:rStyle w:val="apple-converted-space"/>
          <w:rFonts w:ascii="Times New Roman" w:hAnsi="Times New Roman" w:cs="Times New Roman"/>
          <w:sz w:val="28"/>
          <w:szCs w:val="28"/>
        </w:rPr>
      </w:pPr>
      <w:r w:rsidRPr="005656CF">
        <w:rPr>
          <w:rStyle w:val="a8"/>
          <w:rFonts w:ascii="Times New Roman" w:hAnsi="Times New Roman" w:cs="Times New Roman"/>
          <w:bCs/>
          <w:i w:val="0"/>
          <w:iCs w:val="0"/>
          <w:sz w:val="28"/>
          <w:szCs w:val="28"/>
          <w:shd w:val="clear" w:color="auto" w:fill="FFFFFF"/>
        </w:rPr>
        <w:t>Розанова</w:t>
      </w:r>
      <w:r w:rsidRPr="005656CF">
        <w:rPr>
          <w:rFonts w:ascii="Times New Roman" w:hAnsi="Times New Roman" w:cs="Times New Roman"/>
          <w:sz w:val="28"/>
          <w:szCs w:val="28"/>
          <w:shd w:val="clear" w:color="auto" w:fill="FFFFFF"/>
        </w:rPr>
        <w:t>, Н. М.</w:t>
      </w:r>
      <w:r w:rsidR="00615CCD" w:rsidRPr="005656CF">
        <w:rPr>
          <w:rStyle w:val="a8"/>
          <w:rFonts w:ascii="Times New Roman" w:hAnsi="Times New Roman" w:cs="Times New Roman"/>
          <w:bCs/>
          <w:i w:val="0"/>
          <w:iCs w:val="0"/>
          <w:sz w:val="28"/>
          <w:szCs w:val="28"/>
          <w:shd w:val="clear" w:color="auto" w:fill="FFFFFF"/>
        </w:rPr>
        <w:t xml:space="preserve"> </w:t>
      </w:r>
      <w:r w:rsidRPr="005656CF">
        <w:rPr>
          <w:rStyle w:val="a8"/>
          <w:rFonts w:ascii="Times New Roman" w:hAnsi="Times New Roman" w:cs="Times New Roman"/>
          <w:bCs/>
          <w:i w:val="0"/>
          <w:iCs w:val="0"/>
          <w:sz w:val="28"/>
          <w:szCs w:val="28"/>
          <w:shd w:val="clear" w:color="auto" w:fill="FFFFFF"/>
        </w:rPr>
        <w:t>Экономический анализ фирмы</w:t>
      </w:r>
      <w:r w:rsidRPr="005656CF">
        <w:rPr>
          <w:rStyle w:val="apple-converted-space"/>
          <w:rFonts w:ascii="Times New Roman" w:hAnsi="Times New Roman" w:cs="Times New Roman"/>
          <w:sz w:val="28"/>
          <w:szCs w:val="28"/>
          <w:shd w:val="clear" w:color="auto" w:fill="FFFFFF"/>
        </w:rPr>
        <w:t> </w:t>
      </w:r>
      <w:r w:rsidRPr="005656CF">
        <w:rPr>
          <w:rFonts w:ascii="Times New Roman" w:hAnsi="Times New Roman" w:cs="Times New Roman"/>
          <w:sz w:val="28"/>
          <w:szCs w:val="28"/>
          <w:shd w:val="clear" w:color="auto" w:fill="FFFFFF"/>
        </w:rPr>
        <w:t>и</w:t>
      </w:r>
      <w:r w:rsidRPr="005656CF">
        <w:rPr>
          <w:rStyle w:val="apple-converted-space"/>
          <w:rFonts w:ascii="Times New Roman" w:hAnsi="Times New Roman" w:cs="Times New Roman"/>
          <w:sz w:val="28"/>
          <w:szCs w:val="28"/>
          <w:shd w:val="clear" w:color="auto" w:fill="FFFFFF"/>
        </w:rPr>
        <w:t> </w:t>
      </w:r>
      <w:r w:rsidRPr="005656CF">
        <w:rPr>
          <w:rStyle w:val="a8"/>
          <w:rFonts w:ascii="Times New Roman" w:hAnsi="Times New Roman" w:cs="Times New Roman"/>
          <w:bCs/>
          <w:i w:val="0"/>
          <w:iCs w:val="0"/>
          <w:sz w:val="28"/>
          <w:szCs w:val="28"/>
          <w:shd w:val="clear" w:color="auto" w:fill="FFFFFF"/>
        </w:rPr>
        <w:t>рынка</w:t>
      </w:r>
      <w:r w:rsidR="00615CCD">
        <w:rPr>
          <w:rStyle w:val="a8"/>
          <w:rFonts w:ascii="Times New Roman" w:hAnsi="Times New Roman" w:cs="Times New Roman"/>
          <w:bCs/>
          <w:i w:val="0"/>
          <w:iCs w:val="0"/>
          <w:sz w:val="28"/>
          <w:szCs w:val="28"/>
          <w:shd w:val="clear" w:color="auto" w:fill="FFFFFF"/>
        </w:rPr>
        <w:t xml:space="preserve"> </w:t>
      </w:r>
      <w:r w:rsidR="00615CCD" w:rsidRPr="00E453FC">
        <w:rPr>
          <w:rFonts w:ascii="Times New Roman" w:hAnsi="Times New Roman" w:cs="Times New Roman"/>
          <w:iCs/>
          <w:sz w:val="28"/>
          <w:szCs w:val="28"/>
        </w:rPr>
        <w:t xml:space="preserve">[Текст] </w:t>
      </w:r>
      <w:r w:rsidR="00615CCD">
        <w:rPr>
          <w:rStyle w:val="a8"/>
          <w:rFonts w:ascii="Times New Roman" w:hAnsi="Times New Roman" w:cs="Times New Roman"/>
          <w:bCs/>
          <w:i w:val="0"/>
          <w:iCs w:val="0"/>
          <w:sz w:val="28"/>
          <w:szCs w:val="28"/>
          <w:shd w:val="clear" w:color="auto" w:fill="FFFFFF"/>
        </w:rPr>
        <w:t>:</w:t>
      </w:r>
      <w:r w:rsidR="00615CCD" w:rsidRPr="001C501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учебник</w:t>
      </w:r>
      <w:r w:rsidR="00615CCD">
        <w:rPr>
          <w:rFonts w:ascii="Times New Roman" w:hAnsi="Times New Roman" w:cs="Times New Roman"/>
          <w:sz w:val="28"/>
          <w:szCs w:val="28"/>
          <w:shd w:val="clear" w:color="auto" w:fill="FFFFFF"/>
        </w:rPr>
        <w:t xml:space="preserve"> \ Н. М. </w:t>
      </w:r>
      <w:r w:rsidR="00615CCD" w:rsidRPr="005656CF">
        <w:rPr>
          <w:rStyle w:val="a8"/>
          <w:rFonts w:ascii="Times New Roman" w:hAnsi="Times New Roman" w:cs="Times New Roman"/>
          <w:bCs/>
          <w:i w:val="0"/>
          <w:iCs w:val="0"/>
          <w:sz w:val="28"/>
          <w:szCs w:val="28"/>
          <w:shd w:val="clear" w:color="auto" w:fill="FFFFFF"/>
        </w:rPr>
        <w:t>Розанова</w:t>
      </w:r>
      <w:r w:rsidR="00615CCD" w:rsidRPr="005656CF">
        <w:rPr>
          <w:rFonts w:ascii="Times New Roman" w:hAnsi="Times New Roman" w:cs="Times New Roman"/>
          <w:sz w:val="28"/>
          <w:szCs w:val="28"/>
          <w:shd w:val="clear" w:color="auto" w:fill="FFFFFF"/>
        </w:rPr>
        <w:t xml:space="preserve">, </w:t>
      </w:r>
      <w:r w:rsidR="00615CCD">
        <w:rPr>
          <w:rFonts w:ascii="Times New Roman" w:hAnsi="Times New Roman" w:cs="Times New Roman"/>
          <w:sz w:val="28"/>
          <w:szCs w:val="28"/>
          <w:shd w:val="clear" w:color="auto" w:fill="FFFFFF"/>
        </w:rPr>
        <w:t xml:space="preserve">И. В. Зороастрова </w:t>
      </w:r>
      <w:r>
        <w:rPr>
          <w:rFonts w:ascii="Times New Roman" w:hAnsi="Times New Roman" w:cs="Times New Roman"/>
          <w:sz w:val="28"/>
          <w:szCs w:val="28"/>
          <w:shd w:val="clear" w:color="auto" w:fill="FFFFFF"/>
        </w:rPr>
        <w:t xml:space="preserve">- </w:t>
      </w:r>
      <w:r w:rsidRPr="005656CF">
        <w:rPr>
          <w:rFonts w:ascii="Times New Roman" w:hAnsi="Times New Roman" w:cs="Times New Roman"/>
          <w:sz w:val="28"/>
          <w:szCs w:val="28"/>
          <w:shd w:val="clear" w:color="auto" w:fill="FFFFFF"/>
        </w:rPr>
        <w:t>М.</w:t>
      </w:r>
      <w:r w:rsidR="00615CCD">
        <w:rPr>
          <w:rFonts w:ascii="Times New Roman" w:hAnsi="Times New Roman" w:cs="Times New Roman"/>
          <w:sz w:val="28"/>
          <w:szCs w:val="28"/>
          <w:shd w:val="clear" w:color="auto" w:fill="FFFFFF"/>
        </w:rPr>
        <w:t xml:space="preserve"> </w:t>
      </w:r>
      <w:r w:rsidRPr="005656CF">
        <w:rPr>
          <w:rFonts w:ascii="Times New Roman" w:hAnsi="Times New Roman" w:cs="Times New Roman"/>
          <w:sz w:val="28"/>
          <w:szCs w:val="28"/>
          <w:shd w:val="clear" w:color="auto" w:fill="FFFFFF"/>
        </w:rPr>
        <w:t>: ЮНИТИ-ДАНА,</w:t>
      </w:r>
      <w:r w:rsidRPr="005656CF">
        <w:rPr>
          <w:rStyle w:val="apple-converted-space"/>
          <w:rFonts w:ascii="Times New Roman" w:hAnsi="Times New Roman" w:cs="Times New Roman"/>
          <w:sz w:val="28"/>
          <w:szCs w:val="28"/>
          <w:shd w:val="clear" w:color="auto" w:fill="FFFFFF"/>
        </w:rPr>
        <w:t> </w:t>
      </w:r>
      <w:r w:rsidRPr="005656CF">
        <w:rPr>
          <w:rStyle w:val="a8"/>
          <w:rFonts w:ascii="Times New Roman" w:hAnsi="Times New Roman" w:cs="Times New Roman"/>
          <w:bCs/>
          <w:i w:val="0"/>
          <w:iCs w:val="0"/>
          <w:sz w:val="28"/>
          <w:szCs w:val="28"/>
          <w:shd w:val="clear" w:color="auto" w:fill="FFFFFF"/>
        </w:rPr>
        <w:t>2012</w:t>
      </w:r>
      <w:r>
        <w:rPr>
          <w:rStyle w:val="apple-converted-space"/>
          <w:rFonts w:ascii="Times New Roman" w:hAnsi="Times New Roman" w:cs="Times New Roman"/>
          <w:sz w:val="28"/>
          <w:szCs w:val="28"/>
          <w:shd w:val="clear" w:color="auto" w:fill="FFFFFF"/>
        </w:rPr>
        <w:t>. – 279 с.</w:t>
      </w:r>
    </w:p>
    <w:p w:rsidR="001D30EA" w:rsidRPr="00782D8B" w:rsidRDefault="001D30EA" w:rsidP="00534919">
      <w:pPr>
        <w:pStyle w:val="a4"/>
        <w:numPr>
          <w:ilvl w:val="0"/>
          <w:numId w:val="40"/>
        </w:numPr>
        <w:shd w:val="clear" w:color="auto" w:fill="FFFFFF"/>
        <w:spacing w:after="0" w:line="360" w:lineRule="auto"/>
        <w:ind w:left="0" w:firstLine="851"/>
        <w:jc w:val="both"/>
        <w:rPr>
          <w:rStyle w:val="a8"/>
          <w:rFonts w:ascii="Times New Roman" w:hAnsi="Times New Roman" w:cs="Times New Roman"/>
          <w:i w:val="0"/>
          <w:iCs w:val="0"/>
          <w:sz w:val="28"/>
          <w:szCs w:val="28"/>
        </w:rPr>
      </w:pPr>
      <w:r w:rsidRPr="00782D8B">
        <w:rPr>
          <w:rStyle w:val="a8"/>
          <w:rFonts w:ascii="Times New Roman" w:hAnsi="Times New Roman" w:cs="Times New Roman"/>
          <w:bCs/>
          <w:i w:val="0"/>
          <w:iCs w:val="0"/>
          <w:sz w:val="28"/>
          <w:szCs w:val="28"/>
          <w:shd w:val="clear" w:color="auto" w:fill="FFFFFF"/>
        </w:rPr>
        <w:t>Фридман</w:t>
      </w:r>
      <w:r>
        <w:rPr>
          <w:rStyle w:val="a8"/>
          <w:rFonts w:ascii="Times New Roman" w:hAnsi="Times New Roman" w:cs="Times New Roman"/>
          <w:bCs/>
          <w:i w:val="0"/>
          <w:iCs w:val="0"/>
          <w:sz w:val="28"/>
          <w:szCs w:val="28"/>
          <w:shd w:val="clear" w:color="auto" w:fill="FFFFFF"/>
        </w:rPr>
        <w:t>,</w:t>
      </w:r>
      <w:r w:rsidRPr="00782D8B">
        <w:rPr>
          <w:rStyle w:val="apple-converted-space"/>
          <w:rFonts w:ascii="Times New Roman" w:hAnsi="Times New Roman" w:cs="Times New Roman"/>
          <w:sz w:val="28"/>
          <w:szCs w:val="28"/>
          <w:shd w:val="clear" w:color="auto" w:fill="FFFFFF"/>
        </w:rPr>
        <w:t> </w:t>
      </w:r>
      <w:r w:rsidRPr="00782D8B">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 </w:t>
      </w:r>
      <w:r w:rsidRPr="00782D8B">
        <w:rPr>
          <w:rFonts w:ascii="Times New Roman" w:hAnsi="Times New Roman" w:cs="Times New Roman"/>
          <w:sz w:val="28"/>
          <w:szCs w:val="28"/>
          <w:shd w:val="clear" w:color="auto" w:fill="FFFFFF"/>
        </w:rPr>
        <w:t>М.</w:t>
      </w:r>
      <w:r w:rsidRPr="00782D8B">
        <w:rPr>
          <w:rStyle w:val="apple-converted-space"/>
          <w:rFonts w:ascii="Times New Roman" w:hAnsi="Times New Roman" w:cs="Times New Roman"/>
          <w:sz w:val="28"/>
          <w:szCs w:val="28"/>
          <w:shd w:val="clear" w:color="auto" w:fill="FFFFFF"/>
        </w:rPr>
        <w:t> </w:t>
      </w:r>
      <w:r w:rsidRPr="00782D8B">
        <w:rPr>
          <w:rStyle w:val="a8"/>
          <w:rFonts w:ascii="Times New Roman" w:hAnsi="Times New Roman" w:cs="Times New Roman"/>
          <w:bCs/>
          <w:i w:val="0"/>
          <w:iCs w:val="0"/>
          <w:sz w:val="28"/>
          <w:szCs w:val="28"/>
          <w:shd w:val="clear" w:color="auto" w:fill="FFFFFF"/>
        </w:rPr>
        <w:t>Финансы организации</w:t>
      </w:r>
      <w:r w:rsidRPr="00782D8B">
        <w:rPr>
          <w:rStyle w:val="apple-converted-space"/>
          <w:rFonts w:ascii="Times New Roman" w:hAnsi="Times New Roman" w:cs="Times New Roman"/>
          <w:sz w:val="28"/>
          <w:szCs w:val="28"/>
          <w:shd w:val="clear" w:color="auto" w:fill="FFFFFF"/>
        </w:rPr>
        <w:t> </w:t>
      </w:r>
      <w:r w:rsidRPr="00782D8B">
        <w:rPr>
          <w:rFonts w:ascii="Times New Roman" w:hAnsi="Times New Roman" w:cs="Times New Roman"/>
          <w:sz w:val="28"/>
          <w:szCs w:val="28"/>
          <w:shd w:val="clear" w:color="auto" w:fill="FFFFFF"/>
        </w:rPr>
        <w:t>(предприятия)</w:t>
      </w:r>
      <w:r w:rsidR="00615CCD" w:rsidRPr="00615CCD">
        <w:rPr>
          <w:rFonts w:ascii="Times New Roman" w:hAnsi="Times New Roman" w:cs="Times New Roman"/>
          <w:iCs/>
          <w:sz w:val="28"/>
          <w:szCs w:val="28"/>
        </w:rPr>
        <w:t xml:space="preserve"> </w:t>
      </w:r>
      <w:r w:rsidR="00615CCD" w:rsidRPr="00E453FC">
        <w:rPr>
          <w:rFonts w:ascii="Times New Roman" w:hAnsi="Times New Roman" w:cs="Times New Roman"/>
          <w:iCs/>
          <w:sz w:val="28"/>
          <w:szCs w:val="28"/>
        </w:rPr>
        <w:t xml:space="preserve">[Текст] </w:t>
      </w:r>
      <w:r w:rsidR="00615CCD">
        <w:rPr>
          <w:rStyle w:val="a8"/>
          <w:rFonts w:ascii="Times New Roman" w:hAnsi="Times New Roman" w:cs="Times New Roman"/>
          <w:bCs/>
          <w:i w:val="0"/>
          <w:iCs w:val="0"/>
          <w:sz w:val="28"/>
          <w:szCs w:val="28"/>
          <w:shd w:val="clear" w:color="auto" w:fill="FFFFFF"/>
        </w:rPr>
        <w:t>:</w:t>
      </w:r>
      <w:r w:rsidR="00615CCD">
        <w:rPr>
          <w:rFonts w:ascii="Times New Roman" w:hAnsi="Times New Roman" w:cs="Times New Roman"/>
          <w:sz w:val="28"/>
          <w:szCs w:val="28"/>
          <w:shd w:val="clear" w:color="auto" w:fill="FFFFFF"/>
        </w:rPr>
        <w:t xml:space="preserve"> </w:t>
      </w:r>
      <w:r w:rsidRPr="00782D8B">
        <w:rPr>
          <w:rFonts w:ascii="Times New Roman" w:hAnsi="Times New Roman" w:cs="Times New Roman"/>
          <w:sz w:val="28"/>
          <w:szCs w:val="28"/>
          <w:shd w:val="clear" w:color="auto" w:fill="FFFFFF"/>
        </w:rPr>
        <w:t>Учебник</w:t>
      </w:r>
      <w:r w:rsidR="00615CCD">
        <w:rPr>
          <w:rFonts w:ascii="Times New Roman" w:hAnsi="Times New Roman" w:cs="Times New Roman"/>
          <w:sz w:val="28"/>
          <w:szCs w:val="28"/>
          <w:shd w:val="clear" w:color="auto" w:fill="FFFFFF"/>
        </w:rPr>
        <w:t xml:space="preserve"> \ А. М. Фридман</w:t>
      </w:r>
      <w:r w:rsidRPr="00782D8B">
        <w:rPr>
          <w:rFonts w:ascii="Times New Roman" w:hAnsi="Times New Roman" w:cs="Times New Roman"/>
          <w:sz w:val="28"/>
          <w:szCs w:val="28"/>
          <w:shd w:val="clear" w:color="auto" w:fill="FFFFFF"/>
        </w:rPr>
        <w:t xml:space="preserve"> – М.</w:t>
      </w:r>
      <w:r w:rsidR="00615CCD">
        <w:rPr>
          <w:rFonts w:ascii="Times New Roman" w:hAnsi="Times New Roman" w:cs="Times New Roman"/>
          <w:sz w:val="28"/>
          <w:szCs w:val="28"/>
          <w:shd w:val="clear" w:color="auto" w:fill="FFFFFF"/>
        </w:rPr>
        <w:t xml:space="preserve"> </w:t>
      </w:r>
      <w:r w:rsidRPr="00782D8B">
        <w:rPr>
          <w:rFonts w:ascii="Times New Roman" w:hAnsi="Times New Roman" w:cs="Times New Roman"/>
          <w:sz w:val="28"/>
          <w:szCs w:val="28"/>
          <w:shd w:val="clear" w:color="auto" w:fill="FFFFFF"/>
        </w:rPr>
        <w:t>: Дашков и К,</w:t>
      </w:r>
      <w:r w:rsidRPr="00782D8B">
        <w:rPr>
          <w:rStyle w:val="apple-converted-space"/>
          <w:rFonts w:ascii="Times New Roman" w:hAnsi="Times New Roman" w:cs="Times New Roman"/>
          <w:sz w:val="28"/>
          <w:szCs w:val="28"/>
          <w:shd w:val="clear" w:color="auto" w:fill="FFFFFF"/>
        </w:rPr>
        <w:t> </w:t>
      </w:r>
      <w:r w:rsidRPr="00782D8B">
        <w:rPr>
          <w:rStyle w:val="a8"/>
          <w:rFonts w:ascii="Times New Roman" w:hAnsi="Times New Roman" w:cs="Times New Roman"/>
          <w:bCs/>
          <w:i w:val="0"/>
          <w:iCs w:val="0"/>
          <w:sz w:val="28"/>
          <w:szCs w:val="28"/>
          <w:shd w:val="clear" w:color="auto" w:fill="FFFFFF"/>
        </w:rPr>
        <w:t>2013</w:t>
      </w:r>
      <w:r>
        <w:rPr>
          <w:rStyle w:val="a8"/>
          <w:rFonts w:ascii="Times New Roman" w:hAnsi="Times New Roman" w:cs="Times New Roman"/>
          <w:bCs/>
          <w:i w:val="0"/>
          <w:iCs w:val="0"/>
          <w:sz w:val="28"/>
          <w:szCs w:val="28"/>
          <w:shd w:val="clear" w:color="auto" w:fill="FFFFFF"/>
        </w:rPr>
        <w:t>. – 488 с.</w:t>
      </w:r>
    </w:p>
    <w:p w:rsidR="001D30EA" w:rsidRPr="005656CF" w:rsidRDefault="001D30EA" w:rsidP="00534919">
      <w:pPr>
        <w:pStyle w:val="a4"/>
        <w:numPr>
          <w:ilvl w:val="0"/>
          <w:numId w:val="40"/>
        </w:numPr>
        <w:shd w:val="clear" w:color="auto" w:fill="FFFFFF"/>
        <w:spacing w:after="0" w:line="360" w:lineRule="auto"/>
        <w:ind w:left="0" w:firstLine="851"/>
        <w:jc w:val="both"/>
        <w:rPr>
          <w:rFonts w:ascii="Times New Roman" w:hAnsi="Times New Roman" w:cs="Times New Roman"/>
          <w:sz w:val="28"/>
          <w:szCs w:val="28"/>
        </w:rPr>
      </w:pPr>
      <w:r w:rsidRPr="005656CF">
        <w:rPr>
          <w:rStyle w:val="a8"/>
          <w:rFonts w:ascii="Times New Roman" w:hAnsi="Times New Roman" w:cs="Times New Roman"/>
          <w:bCs/>
          <w:i w:val="0"/>
          <w:iCs w:val="0"/>
          <w:sz w:val="28"/>
          <w:szCs w:val="28"/>
          <w:shd w:val="clear" w:color="auto" w:fill="FFFFFF"/>
        </w:rPr>
        <w:t>Чувикова</w:t>
      </w:r>
      <w:r w:rsidRPr="005656C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В.В</w:t>
      </w:r>
      <w:r w:rsidRPr="005656CF">
        <w:rPr>
          <w:rFonts w:ascii="Times New Roman" w:hAnsi="Times New Roman" w:cs="Times New Roman"/>
          <w:sz w:val="28"/>
          <w:szCs w:val="28"/>
          <w:shd w:val="clear" w:color="auto" w:fill="FFFFFF"/>
        </w:rPr>
        <w:t>.</w:t>
      </w:r>
      <w:r w:rsidR="00615CCD">
        <w:rPr>
          <w:rFonts w:ascii="Times New Roman" w:hAnsi="Times New Roman" w:cs="Times New Roman"/>
          <w:sz w:val="28"/>
          <w:szCs w:val="28"/>
          <w:shd w:val="clear" w:color="auto" w:fill="FFFFFF"/>
        </w:rPr>
        <w:t xml:space="preserve"> </w:t>
      </w:r>
      <w:r w:rsidRPr="005656CF">
        <w:rPr>
          <w:rStyle w:val="a8"/>
          <w:rFonts w:ascii="Times New Roman" w:hAnsi="Times New Roman" w:cs="Times New Roman"/>
          <w:bCs/>
          <w:i w:val="0"/>
          <w:iCs w:val="0"/>
          <w:sz w:val="28"/>
          <w:szCs w:val="28"/>
          <w:shd w:val="clear" w:color="auto" w:fill="FFFFFF"/>
        </w:rPr>
        <w:t>Бухгалтерский учет и анализ</w:t>
      </w:r>
      <w:r w:rsidR="00615CCD">
        <w:rPr>
          <w:rStyle w:val="a8"/>
          <w:rFonts w:ascii="Times New Roman" w:hAnsi="Times New Roman" w:cs="Times New Roman"/>
          <w:bCs/>
          <w:i w:val="0"/>
          <w:iCs w:val="0"/>
          <w:sz w:val="28"/>
          <w:szCs w:val="28"/>
          <w:shd w:val="clear" w:color="auto" w:fill="FFFFFF"/>
        </w:rPr>
        <w:t xml:space="preserve"> </w:t>
      </w:r>
      <w:r w:rsidR="00615CCD" w:rsidRPr="00E453FC">
        <w:rPr>
          <w:rFonts w:ascii="Times New Roman" w:hAnsi="Times New Roman" w:cs="Times New Roman"/>
          <w:iCs/>
          <w:sz w:val="28"/>
          <w:szCs w:val="28"/>
        </w:rPr>
        <w:t xml:space="preserve">[Текст] </w:t>
      </w:r>
      <w:r w:rsidR="00615CCD">
        <w:rPr>
          <w:rStyle w:val="a8"/>
          <w:rFonts w:ascii="Times New Roman" w:hAnsi="Times New Roman" w:cs="Times New Roman"/>
          <w:bCs/>
          <w:i w:val="0"/>
          <w:iCs w:val="0"/>
          <w:sz w:val="28"/>
          <w:szCs w:val="28"/>
          <w:shd w:val="clear" w:color="auto" w:fill="FFFFFF"/>
        </w:rPr>
        <w:t>:</w:t>
      </w:r>
      <w:r w:rsidR="00615CCD" w:rsidRPr="001C501F">
        <w:rPr>
          <w:rFonts w:ascii="Times New Roman" w:hAnsi="Times New Roman" w:cs="Times New Roman"/>
          <w:sz w:val="28"/>
          <w:szCs w:val="28"/>
          <w:shd w:val="clear" w:color="auto" w:fill="FFFFFF"/>
        </w:rPr>
        <w:t xml:space="preserve"> </w:t>
      </w:r>
      <w:r w:rsidRPr="005656CF">
        <w:rPr>
          <w:rFonts w:ascii="Times New Roman" w:hAnsi="Times New Roman" w:cs="Times New Roman"/>
          <w:sz w:val="28"/>
          <w:szCs w:val="28"/>
          <w:shd w:val="clear" w:color="auto" w:fill="FFFFFF"/>
        </w:rPr>
        <w:t xml:space="preserve"> учебник для вузов</w:t>
      </w:r>
      <w:r w:rsidR="00615CCD">
        <w:rPr>
          <w:rFonts w:ascii="Times New Roman" w:hAnsi="Times New Roman" w:cs="Times New Roman"/>
          <w:sz w:val="28"/>
          <w:szCs w:val="28"/>
          <w:shd w:val="clear" w:color="auto" w:fill="FFFFFF"/>
        </w:rPr>
        <w:t xml:space="preserve"> \ В. В. </w:t>
      </w:r>
      <w:r w:rsidR="00615CCD" w:rsidRPr="005656CF">
        <w:rPr>
          <w:rStyle w:val="a8"/>
          <w:rFonts w:ascii="Times New Roman" w:hAnsi="Times New Roman" w:cs="Times New Roman"/>
          <w:bCs/>
          <w:i w:val="0"/>
          <w:iCs w:val="0"/>
          <w:sz w:val="28"/>
          <w:szCs w:val="28"/>
          <w:shd w:val="clear" w:color="auto" w:fill="FFFFFF"/>
        </w:rPr>
        <w:t>Чувикова</w:t>
      </w:r>
      <w:r w:rsidR="00615CCD" w:rsidRPr="005656CF">
        <w:rPr>
          <w:rFonts w:ascii="Times New Roman" w:hAnsi="Times New Roman" w:cs="Times New Roman"/>
          <w:sz w:val="28"/>
          <w:szCs w:val="28"/>
          <w:shd w:val="clear" w:color="auto" w:fill="FFFFFF"/>
        </w:rPr>
        <w:t xml:space="preserve">, </w:t>
      </w:r>
      <w:r w:rsidR="00615CCD">
        <w:rPr>
          <w:rFonts w:ascii="Times New Roman" w:hAnsi="Times New Roman" w:cs="Times New Roman"/>
          <w:sz w:val="28"/>
          <w:szCs w:val="28"/>
          <w:shd w:val="clear" w:color="auto" w:fill="FFFFFF"/>
        </w:rPr>
        <w:t xml:space="preserve">Т. Б. Иззука </w:t>
      </w:r>
      <w:r w:rsidR="00615CCD" w:rsidRPr="005656CF">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w:t>
      </w:r>
      <w:r w:rsidRPr="005656CF">
        <w:rPr>
          <w:rFonts w:ascii="Times New Roman" w:hAnsi="Times New Roman" w:cs="Times New Roman"/>
          <w:sz w:val="28"/>
          <w:szCs w:val="28"/>
          <w:shd w:val="clear" w:color="auto" w:fill="FFFFFF"/>
        </w:rPr>
        <w:t xml:space="preserve"> М</w:t>
      </w:r>
      <w:r>
        <w:rPr>
          <w:rFonts w:ascii="Times New Roman" w:hAnsi="Times New Roman" w:cs="Times New Roman"/>
          <w:sz w:val="28"/>
          <w:szCs w:val="28"/>
          <w:shd w:val="clear" w:color="auto" w:fill="FFFFFF"/>
        </w:rPr>
        <w:t>.</w:t>
      </w:r>
      <w:r w:rsidR="00615CCD">
        <w:rPr>
          <w:rFonts w:ascii="Times New Roman" w:hAnsi="Times New Roman" w:cs="Times New Roman"/>
          <w:sz w:val="28"/>
          <w:szCs w:val="28"/>
          <w:shd w:val="clear" w:color="auto" w:fill="FFFFFF"/>
        </w:rPr>
        <w:t xml:space="preserve"> </w:t>
      </w:r>
      <w:r w:rsidRPr="005656CF">
        <w:rPr>
          <w:rFonts w:ascii="Times New Roman" w:hAnsi="Times New Roman" w:cs="Times New Roman"/>
          <w:sz w:val="28"/>
          <w:szCs w:val="28"/>
          <w:shd w:val="clear" w:color="auto" w:fill="FFFFFF"/>
        </w:rPr>
        <w:t>: Дашков и К,</w:t>
      </w:r>
      <w:r w:rsidRPr="005656CF">
        <w:rPr>
          <w:rStyle w:val="apple-converted-space"/>
          <w:rFonts w:ascii="Times New Roman" w:hAnsi="Times New Roman" w:cs="Times New Roman"/>
          <w:sz w:val="28"/>
          <w:szCs w:val="28"/>
          <w:shd w:val="clear" w:color="auto" w:fill="FFFFFF"/>
        </w:rPr>
        <w:t> </w:t>
      </w:r>
      <w:r w:rsidRPr="005656CF">
        <w:rPr>
          <w:rStyle w:val="a8"/>
          <w:rFonts w:ascii="Times New Roman" w:hAnsi="Times New Roman" w:cs="Times New Roman"/>
          <w:bCs/>
          <w:i w:val="0"/>
          <w:iCs w:val="0"/>
          <w:sz w:val="28"/>
          <w:szCs w:val="28"/>
          <w:shd w:val="clear" w:color="auto" w:fill="FFFFFF"/>
        </w:rPr>
        <w:t>2015</w:t>
      </w:r>
      <w:r w:rsidRPr="005656CF">
        <w:rPr>
          <w:rFonts w:ascii="Times New Roman" w:hAnsi="Times New Roman" w:cs="Times New Roman"/>
          <w:sz w:val="28"/>
          <w:szCs w:val="28"/>
          <w:shd w:val="clear" w:color="auto" w:fill="FFFFFF"/>
        </w:rPr>
        <w:t>. — 248 с.</w:t>
      </w:r>
    </w:p>
    <w:p w:rsidR="009C2CA0" w:rsidRDefault="009C2CA0" w:rsidP="009C2CA0">
      <w:pPr>
        <w:pStyle w:val="a4"/>
        <w:numPr>
          <w:ilvl w:val="0"/>
          <w:numId w:val="40"/>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Официальный сайт АО «Олкон</w:t>
      </w:r>
      <w:r w:rsidR="00BD27A8">
        <w:rPr>
          <w:rFonts w:ascii="Times New Roman" w:hAnsi="Times New Roman" w:cs="Times New Roman"/>
          <w:sz w:val="28"/>
          <w:szCs w:val="28"/>
        </w:rPr>
        <w:t xml:space="preserve">: </w:t>
      </w:r>
      <w:r w:rsidR="00BD27A8" w:rsidRPr="008E32D0">
        <w:rPr>
          <w:rFonts w:ascii="Times New Roman" w:hAnsi="Times New Roman" w:cs="Times New Roman"/>
          <w:sz w:val="28"/>
          <w:szCs w:val="28"/>
        </w:rPr>
        <w:t xml:space="preserve">[Электронный ресурс]. – Электрон. ст. режим доступа к ст.: </w:t>
      </w:r>
      <w:r>
        <w:rPr>
          <w:rFonts w:ascii="Times New Roman" w:hAnsi="Times New Roman" w:cs="Times New Roman"/>
          <w:sz w:val="28"/>
          <w:szCs w:val="28"/>
        </w:rPr>
        <w:t xml:space="preserve"> (</w:t>
      </w:r>
      <w:hyperlink r:id="rId13" w:history="1">
        <w:r w:rsidRPr="008B64C0">
          <w:rPr>
            <w:rStyle w:val="ae"/>
            <w:sz w:val="28"/>
            <w:szCs w:val="28"/>
          </w:rPr>
          <w:t>http://olcon.severstal.com/rus/index.phtml</w:t>
        </w:r>
      </w:hyperlink>
      <w:r>
        <w:rPr>
          <w:rFonts w:ascii="Times New Roman" w:hAnsi="Times New Roman" w:cs="Times New Roman"/>
          <w:sz w:val="28"/>
          <w:szCs w:val="28"/>
        </w:rPr>
        <w:t>; 02. 12. 15)</w:t>
      </w:r>
      <w:r w:rsidR="00BD27A8">
        <w:rPr>
          <w:rFonts w:ascii="Times New Roman" w:hAnsi="Times New Roman" w:cs="Times New Roman"/>
          <w:sz w:val="28"/>
          <w:szCs w:val="28"/>
        </w:rPr>
        <w:t>;</w:t>
      </w:r>
    </w:p>
    <w:p w:rsidR="009C2CA0" w:rsidRPr="00C5302C" w:rsidRDefault="009C2CA0" w:rsidP="009C2CA0">
      <w:pPr>
        <w:pStyle w:val="a4"/>
        <w:numPr>
          <w:ilvl w:val="0"/>
          <w:numId w:val="40"/>
        </w:numPr>
        <w:spacing w:line="360" w:lineRule="auto"/>
        <w:ind w:left="0" w:firstLine="851"/>
        <w:jc w:val="both"/>
        <w:rPr>
          <w:rFonts w:ascii="Times New Roman" w:hAnsi="Times New Roman" w:cs="Times New Roman"/>
          <w:sz w:val="28"/>
          <w:szCs w:val="28"/>
        </w:rPr>
      </w:pPr>
      <w:r w:rsidRPr="00C5302C">
        <w:rPr>
          <w:rFonts w:ascii="Times New Roman" w:hAnsi="Times New Roman" w:cs="Times New Roman"/>
          <w:sz w:val="28"/>
          <w:szCs w:val="28"/>
        </w:rPr>
        <w:t>Северсталь; Режим доступа:</w:t>
      </w:r>
      <w:r w:rsidR="00BD27A8">
        <w:rPr>
          <w:rFonts w:ascii="Times New Roman" w:hAnsi="Times New Roman" w:cs="Times New Roman"/>
          <w:sz w:val="28"/>
          <w:szCs w:val="28"/>
        </w:rPr>
        <w:t xml:space="preserve"> </w:t>
      </w:r>
      <w:r w:rsidR="00BD27A8" w:rsidRPr="008E32D0">
        <w:rPr>
          <w:rFonts w:ascii="Times New Roman" w:hAnsi="Times New Roman" w:cs="Times New Roman"/>
          <w:sz w:val="28"/>
          <w:szCs w:val="28"/>
        </w:rPr>
        <w:t xml:space="preserve">[Электронный ресурс]. – Электрон. ст. режим доступа к ст.: </w:t>
      </w:r>
      <w:r w:rsidRPr="00C5302C">
        <w:rPr>
          <w:rFonts w:ascii="Times New Roman" w:hAnsi="Times New Roman" w:cs="Times New Roman"/>
          <w:sz w:val="28"/>
          <w:szCs w:val="28"/>
        </w:rPr>
        <w:t xml:space="preserve"> (</w:t>
      </w:r>
      <w:hyperlink r:id="rId14" w:history="1">
        <w:r w:rsidRPr="00C5302C">
          <w:rPr>
            <w:rStyle w:val="ae"/>
            <w:sz w:val="28"/>
            <w:szCs w:val="28"/>
            <w:lang w:val="en-US"/>
          </w:rPr>
          <w:t>http</w:t>
        </w:r>
        <w:r w:rsidRPr="00C5302C">
          <w:rPr>
            <w:rStyle w:val="ae"/>
            <w:sz w:val="28"/>
            <w:szCs w:val="28"/>
          </w:rPr>
          <w:t>://</w:t>
        </w:r>
        <w:r w:rsidRPr="00C5302C">
          <w:rPr>
            <w:rStyle w:val="ae"/>
            <w:sz w:val="28"/>
            <w:szCs w:val="28"/>
            <w:lang w:val="en-US"/>
          </w:rPr>
          <w:t>www</w:t>
        </w:r>
        <w:r w:rsidRPr="00C5302C">
          <w:rPr>
            <w:rStyle w:val="ae"/>
            <w:sz w:val="28"/>
            <w:szCs w:val="28"/>
          </w:rPr>
          <w:t>.</w:t>
        </w:r>
        <w:r w:rsidRPr="00C5302C">
          <w:rPr>
            <w:rStyle w:val="ae"/>
            <w:sz w:val="28"/>
            <w:szCs w:val="28"/>
            <w:lang w:val="en-US"/>
          </w:rPr>
          <w:t>severstal</w:t>
        </w:r>
        <w:r w:rsidRPr="00C5302C">
          <w:rPr>
            <w:rStyle w:val="ae"/>
            <w:sz w:val="28"/>
            <w:szCs w:val="28"/>
          </w:rPr>
          <w:t>.</w:t>
        </w:r>
        <w:r w:rsidRPr="00C5302C">
          <w:rPr>
            <w:rStyle w:val="ae"/>
            <w:sz w:val="28"/>
            <w:szCs w:val="28"/>
            <w:lang w:val="en-US"/>
          </w:rPr>
          <w:t>ru</w:t>
        </w:r>
        <w:r w:rsidRPr="00C5302C">
          <w:rPr>
            <w:rStyle w:val="ae"/>
            <w:sz w:val="28"/>
            <w:szCs w:val="28"/>
          </w:rPr>
          <w:t>/</w:t>
        </w:r>
      </w:hyperlink>
      <w:r w:rsidRPr="00C5302C">
        <w:rPr>
          <w:rFonts w:ascii="Times New Roman" w:hAnsi="Times New Roman" w:cs="Times New Roman"/>
          <w:sz w:val="28"/>
          <w:szCs w:val="28"/>
        </w:rPr>
        <w:t xml:space="preserve">; </w:t>
      </w:r>
      <w:r>
        <w:rPr>
          <w:rFonts w:ascii="Times New Roman" w:hAnsi="Times New Roman" w:cs="Times New Roman"/>
          <w:sz w:val="28"/>
          <w:szCs w:val="28"/>
        </w:rPr>
        <w:t>02.12.</w:t>
      </w:r>
      <w:r w:rsidRPr="00C5302C">
        <w:rPr>
          <w:rFonts w:ascii="Times New Roman" w:hAnsi="Times New Roman" w:cs="Times New Roman"/>
          <w:sz w:val="28"/>
          <w:szCs w:val="28"/>
        </w:rPr>
        <w:t>.15)</w:t>
      </w:r>
      <w:r w:rsidR="00BD27A8">
        <w:rPr>
          <w:rFonts w:ascii="Times New Roman" w:hAnsi="Times New Roman" w:cs="Times New Roman"/>
          <w:sz w:val="28"/>
          <w:szCs w:val="28"/>
        </w:rPr>
        <w:t>.</w:t>
      </w:r>
    </w:p>
    <w:p w:rsidR="009C2CA0" w:rsidRDefault="009C2CA0" w:rsidP="009C2CA0">
      <w:pPr>
        <w:pStyle w:val="a4"/>
        <w:spacing w:after="0" w:line="360" w:lineRule="auto"/>
        <w:ind w:left="851"/>
        <w:jc w:val="both"/>
        <w:rPr>
          <w:rStyle w:val="apple-converted-space"/>
          <w:rFonts w:ascii="Times New Roman" w:hAnsi="Times New Roman" w:cs="Times New Roman"/>
          <w:sz w:val="28"/>
          <w:szCs w:val="28"/>
          <w:shd w:val="clear" w:color="auto" w:fill="FFFFFF"/>
        </w:rPr>
      </w:pPr>
    </w:p>
    <w:p w:rsidR="009C2CA0" w:rsidRPr="001C501F" w:rsidRDefault="009C2CA0" w:rsidP="009C2CA0">
      <w:pPr>
        <w:pStyle w:val="a4"/>
        <w:spacing w:after="0" w:line="360" w:lineRule="auto"/>
        <w:ind w:left="851"/>
        <w:jc w:val="both"/>
        <w:rPr>
          <w:rFonts w:ascii="Times New Roman" w:hAnsi="Times New Roman" w:cs="Times New Roman"/>
          <w:sz w:val="28"/>
          <w:szCs w:val="28"/>
        </w:rPr>
      </w:pPr>
    </w:p>
    <w:p w:rsidR="008E32D0" w:rsidRPr="008E32D0" w:rsidRDefault="008E32D0">
      <w:pPr>
        <w:spacing w:line="360" w:lineRule="auto"/>
        <w:jc w:val="both"/>
        <w:rPr>
          <w:rFonts w:ascii="Times New Roman" w:hAnsi="Times New Roman" w:cs="Times New Roman"/>
          <w:sz w:val="28"/>
          <w:szCs w:val="28"/>
        </w:rPr>
      </w:pPr>
    </w:p>
    <w:sectPr w:rsidR="008E32D0" w:rsidRPr="008E32D0" w:rsidSect="00B84E6A">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83" w:rsidRDefault="00CE6C83" w:rsidP="004811D6">
      <w:pPr>
        <w:spacing w:after="0" w:line="240" w:lineRule="auto"/>
      </w:pPr>
      <w:r>
        <w:separator/>
      </w:r>
    </w:p>
  </w:endnote>
  <w:endnote w:type="continuationSeparator" w:id="0">
    <w:p w:rsidR="00CE6C83" w:rsidRDefault="00CE6C83" w:rsidP="0048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927586"/>
      <w:docPartObj>
        <w:docPartGallery w:val="Page Numbers (Bottom of Page)"/>
        <w:docPartUnique/>
      </w:docPartObj>
    </w:sdtPr>
    <w:sdtEndPr/>
    <w:sdtContent>
      <w:p w:rsidR="00E453FC" w:rsidRDefault="00E453FC">
        <w:pPr>
          <w:pStyle w:val="af2"/>
          <w:jc w:val="center"/>
        </w:pPr>
        <w:r>
          <w:fldChar w:fldCharType="begin"/>
        </w:r>
        <w:r>
          <w:instrText>PAGE   \* MERGEFORMAT</w:instrText>
        </w:r>
        <w:r>
          <w:fldChar w:fldCharType="separate"/>
        </w:r>
        <w:r w:rsidR="00870E36">
          <w:rPr>
            <w:noProof/>
          </w:rPr>
          <w:t>44</w:t>
        </w:r>
        <w:r>
          <w:fldChar w:fldCharType="end"/>
        </w:r>
      </w:p>
    </w:sdtContent>
  </w:sdt>
  <w:p w:rsidR="00E453FC" w:rsidRDefault="00E453F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83" w:rsidRDefault="00CE6C83" w:rsidP="004811D6">
      <w:pPr>
        <w:spacing w:after="0" w:line="240" w:lineRule="auto"/>
      </w:pPr>
      <w:r>
        <w:separator/>
      </w:r>
    </w:p>
  </w:footnote>
  <w:footnote w:type="continuationSeparator" w:id="0">
    <w:p w:rsidR="00CE6C83" w:rsidRDefault="00CE6C83" w:rsidP="00481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A62"/>
    <w:multiLevelType w:val="hybridMultilevel"/>
    <w:tmpl w:val="5D5ADD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30C6F"/>
    <w:multiLevelType w:val="multilevel"/>
    <w:tmpl w:val="2FAA053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02C90F13"/>
    <w:multiLevelType w:val="hybridMultilevel"/>
    <w:tmpl w:val="55529F5E"/>
    <w:lvl w:ilvl="0" w:tplc="7174C9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3260462"/>
    <w:multiLevelType w:val="hybridMultilevel"/>
    <w:tmpl w:val="15581478"/>
    <w:lvl w:ilvl="0" w:tplc="D066865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5640C8E"/>
    <w:multiLevelType w:val="hybridMultilevel"/>
    <w:tmpl w:val="6FA8E1C6"/>
    <w:lvl w:ilvl="0" w:tplc="E9829F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6DF3FBF"/>
    <w:multiLevelType w:val="multilevel"/>
    <w:tmpl w:val="0B96FF3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0AE51A4B"/>
    <w:multiLevelType w:val="multilevel"/>
    <w:tmpl w:val="E0E2D9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0663D1"/>
    <w:multiLevelType w:val="hybridMultilevel"/>
    <w:tmpl w:val="F552D4B0"/>
    <w:lvl w:ilvl="0" w:tplc="9AF8C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C8033A2"/>
    <w:multiLevelType w:val="hybridMultilevel"/>
    <w:tmpl w:val="A5D2046C"/>
    <w:lvl w:ilvl="0" w:tplc="AB6E278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D2F7099"/>
    <w:multiLevelType w:val="hybridMultilevel"/>
    <w:tmpl w:val="E190D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D717B9"/>
    <w:multiLevelType w:val="hybridMultilevel"/>
    <w:tmpl w:val="B5868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1D20BD"/>
    <w:multiLevelType w:val="hybridMultilevel"/>
    <w:tmpl w:val="5510A5C8"/>
    <w:lvl w:ilvl="0" w:tplc="A8569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24E7B82"/>
    <w:multiLevelType w:val="hybridMultilevel"/>
    <w:tmpl w:val="D8A8304C"/>
    <w:lvl w:ilvl="0" w:tplc="F67811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A420DEB"/>
    <w:multiLevelType w:val="hybridMultilevel"/>
    <w:tmpl w:val="B926899E"/>
    <w:lvl w:ilvl="0" w:tplc="F5985C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0243700"/>
    <w:multiLevelType w:val="multilevel"/>
    <w:tmpl w:val="8AECFB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1A15E3D"/>
    <w:multiLevelType w:val="hybridMultilevel"/>
    <w:tmpl w:val="396A0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500008"/>
    <w:multiLevelType w:val="hybridMultilevel"/>
    <w:tmpl w:val="41189186"/>
    <w:lvl w:ilvl="0" w:tplc="BA6099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7731706"/>
    <w:multiLevelType w:val="hybridMultilevel"/>
    <w:tmpl w:val="1B54C16C"/>
    <w:lvl w:ilvl="0" w:tplc="9FAACA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BE95556"/>
    <w:multiLevelType w:val="hybridMultilevel"/>
    <w:tmpl w:val="6AD25A80"/>
    <w:lvl w:ilvl="0" w:tplc="E9AE5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C1E4670"/>
    <w:multiLevelType w:val="hybridMultilevel"/>
    <w:tmpl w:val="D43E07AC"/>
    <w:lvl w:ilvl="0" w:tplc="550293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C433CFB"/>
    <w:multiLevelType w:val="hybridMultilevel"/>
    <w:tmpl w:val="8F343EFE"/>
    <w:lvl w:ilvl="0" w:tplc="9B8A6A9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1">
    <w:nsid w:val="2CCC3AE3"/>
    <w:multiLevelType w:val="hybridMultilevel"/>
    <w:tmpl w:val="A7D07F20"/>
    <w:lvl w:ilvl="0" w:tplc="7C181F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2D9D1C65"/>
    <w:multiLevelType w:val="hybridMultilevel"/>
    <w:tmpl w:val="6F20977A"/>
    <w:lvl w:ilvl="0" w:tplc="C610C6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333D590A"/>
    <w:multiLevelType w:val="hybridMultilevel"/>
    <w:tmpl w:val="C08A25AA"/>
    <w:lvl w:ilvl="0" w:tplc="406E39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93E3F87"/>
    <w:multiLevelType w:val="multilevel"/>
    <w:tmpl w:val="B9A0A5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2A9161A"/>
    <w:multiLevelType w:val="hybridMultilevel"/>
    <w:tmpl w:val="0B644786"/>
    <w:lvl w:ilvl="0" w:tplc="B5B8FA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E1539C"/>
    <w:multiLevelType w:val="multilevel"/>
    <w:tmpl w:val="8B9431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E38100A"/>
    <w:multiLevelType w:val="multilevel"/>
    <w:tmpl w:val="1C2AC2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3AC3F33"/>
    <w:multiLevelType w:val="hybridMultilevel"/>
    <w:tmpl w:val="D16A6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BD6E8C"/>
    <w:multiLevelType w:val="hybridMultilevel"/>
    <w:tmpl w:val="A9906564"/>
    <w:lvl w:ilvl="0" w:tplc="B330E86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5F8C465D"/>
    <w:multiLevelType w:val="hybridMultilevel"/>
    <w:tmpl w:val="6BE6F3CA"/>
    <w:lvl w:ilvl="0" w:tplc="07CC8E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40D1D22"/>
    <w:multiLevelType w:val="hybridMultilevel"/>
    <w:tmpl w:val="3CB69504"/>
    <w:lvl w:ilvl="0" w:tplc="3C04D74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4DC1FC2"/>
    <w:multiLevelType w:val="hybridMultilevel"/>
    <w:tmpl w:val="B7DACC04"/>
    <w:lvl w:ilvl="0" w:tplc="7FEAB2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C0D0CCC"/>
    <w:multiLevelType w:val="hybridMultilevel"/>
    <w:tmpl w:val="99A24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AF5A1A"/>
    <w:multiLevelType w:val="hybridMultilevel"/>
    <w:tmpl w:val="61427EA0"/>
    <w:lvl w:ilvl="0" w:tplc="AA5AE9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36F4498"/>
    <w:multiLevelType w:val="hybridMultilevel"/>
    <w:tmpl w:val="966AE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066E77"/>
    <w:multiLevelType w:val="hybridMultilevel"/>
    <w:tmpl w:val="420076BE"/>
    <w:lvl w:ilvl="0" w:tplc="F68E266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nsid w:val="7D347793"/>
    <w:multiLevelType w:val="hybridMultilevel"/>
    <w:tmpl w:val="4510FFE2"/>
    <w:lvl w:ilvl="0" w:tplc="5D423F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7DBD7D97"/>
    <w:multiLevelType w:val="hybridMultilevel"/>
    <w:tmpl w:val="D9C2670A"/>
    <w:lvl w:ilvl="0" w:tplc="6464DB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E7F19E3"/>
    <w:multiLevelType w:val="hybridMultilevel"/>
    <w:tmpl w:val="B50ADDE2"/>
    <w:lvl w:ilvl="0" w:tplc="1BC4B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F5E1A70"/>
    <w:multiLevelType w:val="hybridMultilevel"/>
    <w:tmpl w:val="459CE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9"/>
  </w:num>
  <w:num w:numId="3">
    <w:abstractNumId w:val="14"/>
  </w:num>
  <w:num w:numId="4">
    <w:abstractNumId w:val="26"/>
  </w:num>
  <w:num w:numId="5">
    <w:abstractNumId w:val="39"/>
  </w:num>
  <w:num w:numId="6">
    <w:abstractNumId w:val="36"/>
  </w:num>
  <w:num w:numId="7">
    <w:abstractNumId w:val="3"/>
  </w:num>
  <w:num w:numId="8">
    <w:abstractNumId w:val="22"/>
  </w:num>
  <w:num w:numId="9">
    <w:abstractNumId w:val="29"/>
  </w:num>
  <w:num w:numId="10">
    <w:abstractNumId w:val="40"/>
  </w:num>
  <w:num w:numId="11">
    <w:abstractNumId w:val="8"/>
  </w:num>
  <w:num w:numId="12">
    <w:abstractNumId w:val="32"/>
  </w:num>
  <w:num w:numId="13">
    <w:abstractNumId w:val="2"/>
  </w:num>
  <w:num w:numId="14">
    <w:abstractNumId w:val="18"/>
  </w:num>
  <w:num w:numId="15">
    <w:abstractNumId w:val="16"/>
  </w:num>
  <w:num w:numId="16">
    <w:abstractNumId w:val="23"/>
  </w:num>
  <w:num w:numId="17">
    <w:abstractNumId w:val="37"/>
  </w:num>
  <w:num w:numId="18">
    <w:abstractNumId w:val="25"/>
  </w:num>
  <w:num w:numId="19">
    <w:abstractNumId w:val="30"/>
  </w:num>
  <w:num w:numId="20">
    <w:abstractNumId w:val="1"/>
  </w:num>
  <w:num w:numId="21">
    <w:abstractNumId w:val="13"/>
  </w:num>
  <w:num w:numId="22">
    <w:abstractNumId w:val="7"/>
  </w:num>
  <w:num w:numId="23">
    <w:abstractNumId w:val="17"/>
  </w:num>
  <w:num w:numId="24">
    <w:abstractNumId w:val="4"/>
  </w:num>
  <w:num w:numId="25">
    <w:abstractNumId w:val="5"/>
  </w:num>
  <w:num w:numId="26">
    <w:abstractNumId w:val="31"/>
  </w:num>
  <w:num w:numId="27">
    <w:abstractNumId w:val="11"/>
  </w:num>
  <w:num w:numId="28">
    <w:abstractNumId w:val="12"/>
  </w:num>
  <w:num w:numId="29">
    <w:abstractNumId w:val="35"/>
  </w:num>
  <w:num w:numId="30">
    <w:abstractNumId w:val="34"/>
  </w:num>
  <w:num w:numId="31">
    <w:abstractNumId w:val="3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8"/>
  </w:num>
  <w:num w:numId="35">
    <w:abstractNumId w:val="27"/>
  </w:num>
  <w:num w:numId="36">
    <w:abstractNumId w:val="24"/>
  </w:num>
  <w:num w:numId="37">
    <w:abstractNumId w:val="33"/>
  </w:num>
  <w:num w:numId="38">
    <w:abstractNumId w:val="6"/>
  </w:num>
  <w:num w:numId="39">
    <w:abstractNumId w:val="10"/>
  </w:num>
  <w:num w:numId="40">
    <w:abstractNumId w:val="1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7892"/>
    <w:rsid w:val="0000034C"/>
    <w:rsid w:val="00006BA7"/>
    <w:rsid w:val="00007C76"/>
    <w:rsid w:val="00007E8F"/>
    <w:rsid w:val="0001218A"/>
    <w:rsid w:val="000217BA"/>
    <w:rsid w:val="000474FC"/>
    <w:rsid w:val="000552A8"/>
    <w:rsid w:val="000644D3"/>
    <w:rsid w:val="00067CA9"/>
    <w:rsid w:val="000A2680"/>
    <w:rsid w:val="000C20FF"/>
    <w:rsid w:val="000D6BB6"/>
    <w:rsid w:val="000E21DC"/>
    <w:rsid w:val="000F59DF"/>
    <w:rsid w:val="00101D77"/>
    <w:rsid w:val="00113C7A"/>
    <w:rsid w:val="0014407D"/>
    <w:rsid w:val="001852EB"/>
    <w:rsid w:val="00187728"/>
    <w:rsid w:val="001C2258"/>
    <w:rsid w:val="001C501F"/>
    <w:rsid w:val="001D044D"/>
    <w:rsid w:val="001D30EA"/>
    <w:rsid w:val="001E228E"/>
    <w:rsid w:val="00204958"/>
    <w:rsid w:val="00216727"/>
    <w:rsid w:val="0022771A"/>
    <w:rsid w:val="002514C0"/>
    <w:rsid w:val="00256327"/>
    <w:rsid w:val="00265A5B"/>
    <w:rsid w:val="0026625B"/>
    <w:rsid w:val="00274B0F"/>
    <w:rsid w:val="00277892"/>
    <w:rsid w:val="00286E40"/>
    <w:rsid w:val="002B3EEC"/>
    <w:rsid w:val="002D62DC"/>
    <w:rsid w:val="00353AE4"/>
    <w:rsid w:val="00366186"/>
    <w:rsid w:val="003D5902"/>
    <w:rsid w:val="00404464"/>
    <w:rsid w:val="0040452D"/>
    <w:rsid w:val="00430687"/>
    <w:rsid w:val="00447F7B"/>
    <w:rsid w:val="004811D6"/>
    <w:rsid w:val="004847C5"/>
    <w:rsid w:val="004D3072"/>
    <w:rsid w:val="00500B6F"/>
    <w:rsid w:val="00515F90"/>
    <w:rsid w:val="005170C0"/>
    <w:rsid w:val="00534919"/>
    <w:rsid w:val="00560A6A"/>
    <w:rsid w:val="005656CF"/>
    <w:rsid w:val="005809A4"/>
    <w:rsid w:val="00584CCA"/>
    <w:rsid w:val="00592A45"/>
    <w:rsid w:val="005D71CB"/>
    <w:rsid w:val="005E05C2"/>
    <w:rsid w:val="00601693"/>
    <w:rsid w:val="00615CCD"/>
    <w:rsid w:val="00634F94"/>
    <w:rsid w:val="00651A91"/>
    <w:rsid w:val="00653F67"/>
    <w:rsid w:val="0069165E"/>
    <w:rsid w:val="006A29E8"/>
    <w:rsid w:val="006A7BBE"/>
    <w:rsid w:val="006D06F2"/>
    <w:rsid w:val="006E0CDC"/>
    <w:rsid w:val="00722D55"/>
    <w:rsid w:val="0077768D"/>
    <w:rsid w:val="00782D8B"/>
    <w:rsid w:val="00785364"/>
    <w:rsid w:val="007A44F4"/>
    <w:rsid w:val="007B3ECA"/>
    <w:rsid w:val="007E6A0C"/>
    <w:rsid w:val="007F6011"/>
    <w:rsid w:val="008315EE"/>
    <w:rsid w:val="00833302"/>
    <w:rsid w:val="00837874"/>
    <w:rsid w:val="00843512"/>
    <w:rsid w:val="00844009"/>
    <w:rsid w:val="008472B4"/>
    <w:rsid w:val="00860E2D"/>
    <w:rsid w:val="00862AE9"/>
    <w:rsid w:val="00870E36"/>
    <w:rsid w:val="008A00B0"/>
    <w:rsid w:val="008A046F"/>
    <w:rsid w:val="008B66D2"/>
    <w:rsid w:val="008D492E"/>
    <w:rsid w:val="008E32D0"/>
    <w:rsid w:val="00923EA8"/>
    <w:rsid w:val="00925AB4"/>
    <w:rsid w:val="00926F84"/>
    <w:rsid w:val="0093512A"/>
    <w:rsid w:val="00947C14"/>
    <w:rsid w:val="009541E6"/>
    <w:rsid w:val="00962A49"/>
    <w:rsid w:val="00973ED7"/>
    <w:rsid w:val="009C2CA0"/>
    <w:rsid w:val="009D54C5"/>
    <w:rsid w:val="009F6CCB"/>
    <w:rsid w:val="00A02310"/>
    <w:rsid w:val="00A06A72"/>
    <w:rsid w:val="00A30331"/>
    <w:rsid w:val="00A52473"/>
    <w:rsid w:val="00A53C5F"/>
    <w:rsid w:val="00A70F2F"/>
    <w:rsid w:val="00A76E46"/>
    <w:rsid w:val="00A85025"/>
    <w:rsid w:val="00AA07E3"/>
    <w:rsid w:val="00AF7B1D"/>
    <w:rsid w:val="00B00ED3"/>
    <w:rsid w:val="00B04BBD"/>
    <w:rsid w:val="00B27B43"/>
    <w:rsid w:val="00B41183"/>
    <w:rsid w:val="00B4711F"/>
    <w:rsid w:val="00B5453F"/>
    <w:rsid w:val="00B61E51"/>
    <w:rsid w:val="00B84E6A"/>
    <w:rsid w:val="00B9720B"/>
    <w:rsid w:val="00BA162D"/>
    <w:rsid w:val="00BB3FCF"/>
    <w:rsid w:val="00BB50B9"/>
    <w:rsid w:val="00BD27A8"/>
    <w:rsid w:val="00BF3362"/>
    <w:rsid w:val="00BF4048"/>
    <w:rsid w:val="00BF5B64"/>
    <w:rsid w:val="00C162E7"/>
    <w:rsid w:val="00C214D4"/>
    <w:rsid w:val="00C30B62"/>
    <w:rsid w:val="00C63618"/>
    <w:rsid w:val="00C724C2"/>
    <w:rsid w:val="00C855BE"/>
    <w:rsid w:val="00C93B39"/>
    <w:rsid w:val="00CA6442"/>
    <w:rsid w:val="00CB4154"/>
    <w:rsid w:val="00CE6A2D"/>
    <w:rsid w:val="00CE6C83"/>
    <w:rsid w:val="00CF1310"/>
    <w:rsid w:val="00D044B1"/>
    <w:rsid w:val="00D114C6"/>
    <w:rsid w:val="00D20218"/>
    <w:rsid w:val="00D306B2"/>
    <w:rsid w:val="00D50D9B"/>
    <w:rsid w:val="00D83402"/>
    <w:rsid w:val="00DA653E"/>
    <w:rsid w:val="00DB521A"/>
    <w:rsid w:val="00DC44FF"/>
    <w:rsid w:val="00DC672B"/>
    <w:rsid w:val="00E05A31"/>
    <w:rsid w:val="00E23015"/>
    <w:rsid w:val="00E3165C"/>
    <w:rsid w:val="00E44EEE"/>
    <w:rsid w:val="00E453FC"/>
    <w:rsid w:val="00E60173"/>
    <w:rsid w:val="00E641DA"/>
    <w:rsid w:val="00E65CC6"/>
    <w:rsid w:val="00E73708"/>
    <w:rsid w:val="00E77762"/>
    <w:rsid w:val="00E9275E"/>
    <w:rsid w:val="00E949B0"/>
    <w:rsid w:val="00EA1EEF"/>
    <w:rsid w:val="00ED4FB1"/>
    <w:rsid w:val="00F1132F"/>
    <w:rsid w:val="00F33D10"/>
    <w:rsid w:val="00F56342"/>
    <w:rsid w:val="00F718F2"/>
    <w:rsid w:val="00F91B84"/>
    <w:rsid w:val="00F921CE"/>
    <w:rsid w:val="00FA3B74"/>
    <w:rsid w:val="00FE272C"/>
    <w:rsid w:val="00FF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A4"/>
    <w:pPr>
      <w:spacing w:after="200" w:line="276" w:lineRule="auto"/>
    </w:pPr>
    <w:rPr>
      <w:rFonts w:eastAsiaTheme="minorEastAsia"/>
      <w:lang w:eastAsia="ru-RU"/>
    </w:rPr>
  </w:style>
  <w:style w:type="paragraph" w:styleId="1">
    <w:name w:val="heading 1"/>
    <w:basedOn w:val="a"/>
    <w:link w:val="10"/>
    <w:uiPriority w:val="9"/>
    <w:qFormat/>
    <w:rsid w:val="00CF1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D04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5809A4"/>
    <w:rPr>
      <w:b/>
      <w:bCs/>
    </w:rPr>
  </w:style>
  <w:style w:type="paragraph" w:styleId="a4">
    <w:name w:val="List Paragraph"/>
    <w:basedOn w:val="a"/>
    <w:uiPriority w:val="34"/>
    <w:qFormat/>
    <w:rsid w:val="001C2258"/>
    <w:pPr>
      <w:ind w:left="720"/>
      <w:contextualSpacing/>
    </w:pPr>
  </w:style>
  <w:style w:type="paragraph" w:styleId="a5">
    <w:name w:val="footnote text"/>
    <w:basedOn w:val="a"/>
    <w:link w:val="a6"/>
    <w:uiPriority w:val="99"/>
    <w:semiHidden/>
    <w:unhideWhenUsed/>
    <w:rsid w:val="004811D6"/>
    <w:pPr>
      <w:spacing w:after="0" w:line="240" w:lineRule="auto"/>
    </w:pPr>
    <w:rPr>
      <w:sz w:val="20"/>
      <w:szCs w:val="20"/>
    </w:rPr>
  </w:style>
  <w:style w:type="character" w:customStyle="1" w:styleId="a6">
    <w:name w:val="Текст сноски Знак"/>
    <w:basedOn w:val="a0"/>
    <w:link w:val="a5"/>
    <w:uiPriority w:val="99"/>
    <w:semiHidden/>
    <w:rsid w:val="004811D6"/>
    <w:rPr>
      <w:rFonts w:eastAsiaTheme="minorEastAsia"/>
      <w:sz w:val="20"/>
      <w:szCs w:val="20"/>
      <w:lang w:eastAsia="ru-RU"/>
    </w:rPr>
  </w:style>
  <w:style w:type="character" w:styleId="a7">
    <w:name w:val="footnote reference"/>
    <w:basedOn w:val="a0"/>
    <w:uiPriority w:val="99"/>
    <w:semiHidden/>
    <w:unhideWhenUsed/>
    <w:rsid w:val="004811D6"/>
    <w:rPr>
      <w:vertAlign w:val="superscript"/>
    </w:rPr>
  </w:style>
  <w:style w:type="character" w:styleId="a8">
    <w:name w:val="Emphasis"/>
    <w:basedOn w:val="a0"/>
    <w:uiPriority w:val="20"/>
    <w:qFormat/>
    <w:rsid w:val="004811D6"/>
    <w:rPr>
      <w:i/>
      <w:iCs/>
    </w:rPr>
  </w:style>
  <w:style w:type="character" w:customStyle="1" w:styleId="apple-converted-space">
    <w:name w:val="apple-converted-space"/>
    <w:basedOn w:val="a0"/>
    <w:rsid w:val="004811D6"/>
  </w:style>
  <w:style w:type="paragraph" w:styleId="a9">
    <w:name w:val="Balloon Text"/>
    <w:basedOn w:val="a"/>
    <w:link w:val="aa"/>
    <w:uiPriority w:val="99"/>
    <w:semiHidden/>
    <w:unhideWhenUsed/>
    <w:rsid w:val="00C855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55BE"/>
    <w:rPr>
      <w:rFonts w:ascii="Tahoma" w:eastAsiaTheme="minorEastAsia" w:hAnsi="Tahoma" w:cs="Tahoma"/>
      <w:sz w:val="16"/>
      <w:szCs w:val="16"/>
      <w:lang w:eastAsia="ru-RU"/>
    </w:rPr>
  </w:style>
  <w:style w:type="character" w:styleId="ab">
    <w:name w:val="Placeholder Text"/>
    <w:basedOn w:val="a0"/>
    <w:uiPriority w:val="99"/>
    <w:semiHidden/>
    <w:rsid w:val="00C855BE"/>
    <w:rPr>
      <w:color w:val="808080"/>
    </w:rPr>
  </w:style>
  <w:style w:type="paragraph" w:styleId="ac">
    <w:name w:val="Normal (Web)"/>
    <w:basedOn w:val="a"/>
    <w:uiPriority w:val="99"/>
    <w:unhideWhenUsed/>
    <w:rsid w:val="0040452D"/>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404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1">
    <w:name w:val="Font Style251"/>
    <w:basedOn w:val="a0"/>
    <w:rsid w:val="00844009"/>
    <w:rPr>
      <w:rFonts w:ascii="Times New Roman" w:hAnsi="Times New Roman" w:cs="Times New Roman" w:hint="default"/>
      <w:sz w:val="18"/>
      <w:szCs w:val="18"/>
    </w:rPr>
  </w:style>
  <w:style w:type="character" w:styleId="ae">
    <w:name w:val="Hyperlink"/>
    <w:basedOn w:val="a0"/>
    <w:uiPriority w:val="99"/>
    <w:unhideWhenUsed/>
    <w:rsid w:val="005E05C2"/>
    <w:rPr>
      <w:color w:val="0563C1" w:themeColor="hyperlink"/>
      <w:u w:val="single"/>
    </w:rPr>
  </w:style>
  <w:style w:type="character" w:customStyle="1" w:styleId="10">
    <w:name w:val="Заголовок 1 Знак"/>
    <w:basedOn w:val="a0"/>
    <w:link w:val="1"/>
    <w:uiPriority w:val="9"/>
    <w:rsid w:val="00CF1310"/>
    <w:rPr>
      <w:rFonts w:ascii="Times New Roman" w:eastAsia="Times New Roman" w:hAnsi="Times New Roman" w:cs="Times New Roman"/>
      <w:b/>
      <w:bCs/>
      <w:kern w:val="36"/>
      <w:sz w:val="48"/>
      <w:szCs w:val="48"/>
      <w:lang w:eastAsia="ru-RU"/>
    </w:rPr>
  </w:style>
  <w:style w:type="paragraph" w:styleId="af">
    <w:name w:val="TOC Heading"/>
    <w:basedOn w:val="1"/>
    <w:next w:val="a"/>
    <w:uiPriority w:val="39"/>
    <w:unhideWhenUsed/>
    <w:qFormat/>
    <w:rsid w:val="00B84E6A"/>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1D044D"/>
    <w:pPr>
      <w:tabs>
        <w:tab w:val="right" w:leader="dot" w:pos="9345"/>
      </w:tabs>
      <w:spacing w:after="100" w:line="360" w:lineRule="auto"/>
      <w:jc w:val="both"/>
    </w:pPr>
  </w:style>
  <w:style w:type="paragraph" w:styleId="21">
    <w:name w:val="toc 2"/>
    <w:basedOn w:val="a"/>
    <w:next w:val="a"/>
    <w:autoRedefine/>
    <w:uiPriority w:val="39"/>
    <w:unhideWhenUsed/>
    <w:rsid w:val="00B84E6A"/>
    <w:pPr>
      <w:spacing w:after="100"/>
      <w:ind w:left="220"/>
    </w:pPr>
  </w:style>
  <w:style w:type="paragraph" w:styleId="af0">
    <w:name w:val="header"/>
    <w:basedOn w:val="a"/>
    <w:link w:val="af1"/>
    <w:uiPriority w:val="99"/>
    <w:unhideWhenUsed/>
    <w:rsid w:val="00B84E6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84E6A"/>
    <w:rPr>
      <w:rFonts w:eastAsiaTheme="minorEastAsia"/>
      <w:lang w:eastAsia="ru-RU"/>
    </w:rPr>
  </w:style>
  <w:style w:type="paragraph" w:styleId="af2">
    <w:name w:val="footer"/>
    <w:basedOn w:val="a"/>
    <w:link w:val="af3"/>
    <w:uiPriority w:val="99"/>
    <w:unhideWhenUsed/>
    <w:rsid w:val="00B84E6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84E6A"/>
    <w:rPr>
      <w:rFonts w:eastAsiaTheme="minorEastAsia"/>
      <w:lang w:eastAsia="ru-RU"/>
    </w:rPr>
  </w:style>
  <w:style w:type="paragraph" w:styleId="af4">
    <w:name w:val="No Spacing"/>
    <w:uiPriority w:val="1"/>
    <w:qFormat/>
    <w:rsid w:val="00B84E6A"/>
    <w:pPr>
      <w:spacing w:after="0" w:line="240" w:lineRule="auto"/>
    </w:pPr>
    <w:rPr>
      <w:rFonts w:eastAsiaTheme="minorEastAsia"/>
      <w:lang w:eastAsia="ru-RU"/>
    </w:rPr>
  </w:style>
  <w:style w:type="character" w:customStyle="1" w:styleId="20">
    <w:name w:val="Заголовок 2 Знак"/>
    <w:basedOn w:val="a0"/>
    <w:link w:val="2"/>
    <w:uiPriority w:val="9"/>
    <w:rsid w:val="001D044D"/>
    <w:rPr>
      <w:rFonts w:asciiTheme="majorHAnsi" w:eastAsiaTheme="majorEastAsia" w:hAnsiTheme="majorHAnsi" w:cstheme="majorBidi"/>
      <w:color w:val="2E74B5"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6785">
      <w:bodyDiv w:val="1"/>
      <w:marLeft w:val="0"/>
      <w:marRight w:val="0"/>
      <w:marTop w:val="0"/>
      <w:marBottom w:val="0"/>
      <w:divBdr>
        <w:top w:val="none" w:sz="0" w:space="0" w:color="auto"/>
        <w:left w:val="none" w:sz="0" w:space="0" w:color="auto"/>
        <w:bottom w:val="none" w:sz="0" w:space="0" w:color="auto"/>
        <w:right w:val="none" w:sz="0" w:space="0" w:color="auto"/>
      </w:divBdr>
    </w:div>
    <w:div w:id="155925869">
      <w:bodyDiv w:val="1"/>
      <w:marLeft w:val="0"/>
      <w:marRight w:val="0"/>
      <w:marTop w:val="0"/>
      <w:marBottom w:val="0"/>
      <w:divBdr>
        <w:top w:val="none" w:sz="0" w:space="0" w:color="auto"/>
        <w:left w:val="none" w:sz="0" w:space="0" w:color="auto"/>
        <w:bottom w:val="none" w:sz="0" w:space="0" w:color="auto"/>
        <w:right w:val="none" w:sz="0" w:space="0" w:color="auto"/>
      </w:divBdr>
    </w:div>
    <w:div w:id="231820724">
      <w:bodyDiv w:val="1"/>
      <w:marLeft w:val="0"/>
      <w:marRight w:val="0"/>
      <w:marTop w:val="0"/>
      <w:marBottom w:val="0"/>
      <w:divBdr>
        <w:top w:val="none" w:sz="0" w:space="0" w:color="auto"/>
        <w:left w:val="none" w:sz="0" w:space="0" w:color="auto"/>
        <w:bottom w:val="none" w:sz="0" w:space="0" w:color="auto"/>
        <w:right w:val="none" w:sz="0" w:space="0" w:color="auto"/>
      </w:divBdr>
    </w:div>
    <w:div w:id="263225252">
      <w:bodyDiv w:val="1"/>
      <w:marLeft w:val="0"/>
      <w:marRight w:val="0"/>
      <w:marTop w:val="0"/>
      <w:marBottom w:val="0"/>
      <w:divBdr>
        <w:top w:val="none" w:sz="0" w:space="0" w:color="auto"/>
        <w:left w:val="none" w:sz="0" w:space="0" w:color="auto"/>
        <w:bottom w:val="none" w:sz="0" w:space="0" w:color="auto"/>
        <w:right w:val="none" w:sz="0" w:space="0" w:color="auto"/>
      </w:divBdr>
    </w:div>
    <w:div w:id="331640055">
      <w:bodyDiv w:val="1"/>
      <w:marLeft w:val="0"/>
      <w:marRight w:val="0"/>
      <w:marTop w:val="0"/>
      <w:marBottom w:val="0"/>
      <w:divBdr>
        <w:top w:val="none" w:sz="0" w:space="0" w:color="auto"/>
        <w:left w:val="none" w:sz="0" w:space="0" w:color="auto"/>
        <w:bottom w:val="none" w:sz="0" w:space="0" w:color="auto"/>
        <w:right w:val="none" w:sz="0" w:space="0" w:color="auto"/>
      </w:divBdr>
    </w:div>
    <w:div w:id="352732936">
      <w:bodyDiv w:val="1"/>
      <w:marLeft w:val="0"/>
      <w:marRight w:val="0"/>
      <w:marTop w:val="0"/>
      <w:marBottom w:val="0"/>
      <w:divBdr>
        <w:top w:val="none" w:sz="0" w:space="0" w:color="auto"/>
        <w:left w:val="none" w:sz="0" w:space="0" w:color="auto"/>
        <w:bottom w:val="none" w:sz="0" w:space="0" w:color="auto"/>
        <w:right w:val="none" w:sz="0" w:space="0" w:color="auto"/>
      </w:divBdr>
    </w:div>
    <w:div w:id="491802582">
      <w:bodyDiv w:val="1"/>
      <w:marLeft w:val="0"/>
      <w:marRight w:val="0"/>
      <w:marTop w:val="0"/>
      <w:marBottom w:val="0"/>
      <w:divBdr>
        <w:top w:val="none" w:sz="0" w:space="0" w:color="auto"/>
        <w:left w:val="none" w:sz="0" w:space="0" w:color="auto"/>
        <w:bottom w:val="none" w:sz="0" w:space="0" w:color="auto"/>
        <w:right w:val="none" w:sz="0" w:space="0" w:color="auto"/>
      </w:divBdr>
    </w:div>
    <w:div w:id="744374199">
      <w:bodyDiv w:val="1"/>
      <w:marLeft w:val="0"/>
      <w:marRight w:val="0"/>
      <w:marTop w:val="0"/>
      <w:marBottom w:val="0"/>
      <w:divBdr>
        <w:top w:val="none" w:sz="0" w:space="0" w:color="auto"/>
        <w:left w:val="none" w:sz="0" w:space="0" w:color="auto"/>
        <w:bottom w:val="none" w:sz="0" w:space="0" w:color="auto"/>
        <w:right w:val="none" w:sz="0" w:space="0" w:color="auto"/>
      </w:divBdr>
    </w:div>
    <w:div w:id="982659098">
      <w:bodyDiv w:val="1"/>
      <w:marLeft w:val="0"/>
      <w:marRight w:val="0"/>
      <w:marTop w:val="0"/>
      <w:marBottom w:val="0"/>
      <w:divBdr>
        <w:top w:val="none" w:sz="0" w:space="0" w:color="auto"/>
        <w:left w:val="none" w:sz="0" w:space="0" w:color="auto"/>
        <w:bottom w:val="none" w:sz="0" w:space="0" w:color="auto"/>
        <w:right w:val="none" w:sz="0" w:space="0" w:color="auto"/>
      </w:divBdr>
    </w:div>
    <w:div w:id="1148715436">
      <w:bodyDiv w:val="1"/>
      <w:marLeft w:val="0"/>
      <w:marRight w:val="0"/>
      <w:marTop w:val="0"/>
      <w:marBottom w:val="0"/>
      <w:divBdr>
        <w:top w:val="none" w:sz="0" w:space="0" w:color="auto"/>
        <w:left w:val="none" w:sz="0" w:space="0" w:color="auto"/>
        <w:bottom w:val="none" w:sz="0" w:space="0" w:color="auto"/>
        <w:right w:val="none" w:sz="0" w:space="0" w:color="auto"/>
      </w:divBdr>
    </w:div>
    <w:div w:id="1625503217">
      <w:bodyDiv w:val="1"/>
      <w:marLeft w:val="0"/>
      <w:marRight w:val="0"/>
      <w:marTop w:val="0"/>
      <w:marBottom w:val="0"/>
      <w:divBdr>
        <w:top w:val="none" w:sz="0" w:space="0" w:color="auto"/>
        <w:left w:val="none" w:sz="0" w:space="0" w:color="auto"/>
        <w:bottom w:val="none" w:sz="0" w:space="0" w:color="auto"/>
        <w:right w:val="none" w:sz="0" w:space="0" w:color="auto"/>
      </w:divBdr>
    </w:div>
    <w:div w:id="1643075844">
      <w:bodyDiv w:val="1"/>
      <w:marLeft w:val="0"/>
      <w:marRight w:val="0"/>
      <w:marTop w:val="0"/>
      <w:marBottom w:val="0"/>
      <w:divBdr>
        <w:top w:val="none" w:sz="0" w:space="0" w:color="auto"/>
        <w:left w:val="none" w:sz="0" w:space="0" w:color="auto"/>
        <w:bottom w:val="none" w:sz="0" w:space="0" w:color="auto"/>
        <w:right w:val="none" w:sz="0" w:space="0" w:color="auto"/>
      </w:divBdr>
    </w:div>
    <w:div w:id="1797333022">
      <w:bodyDiv w:val="1"/>
      <w:marLeft w:val="0"/>
      <w:marRight w:val="0"/>
      <w:marTop w:val="0"/>
      <w:marBottom w:val="0"/>
      <w:divBdr>
        <w:top w:val="none" w:sz="0" w:space="0" w:color="auto"/>
        <w:left w:val="none" w:sz="0" w:space="0" w:color="auto"/>
        <w:bottom w:val="none" w:sz="0" w:space="0" w:color="auto"/>
        <w:right w:val="none" w:sz="0" w:space="0" w:color="auto"/>
      </w:divBdr>
    </w:div>
    <w:div w:id="1803382207">
      <w:bodyDiv w:val="1"/>
      <w:marLeft w:val="0"/>
      <w:marRight w:val="0"/>
      <w:marTop w:val="0"/>
      <w:marBottom w:val="0"/>
      <w:divBdr>
        <w:top w:val="none" w:sz="0" w:space="0" w:color="auto"/>
        <w:left w:val="none" w:sz="0" w:space="0" w:color="auto"/>
        <w:bottom w:val="none" w:sz="0" w:space="0" w:color="auto"/>
        <w:right w:val="none" w:sz="0" w:space="0" w:color="auto"/>
      </w:divBdr>
    </w:div>
    <w:div w:id="18744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lcon.severstal.com/rus/index.p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severstal.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tx>
            <c:strRef>
              <c:f>Лист1!$B$1</c:f>
              <c:strCache>
                <c:ptCount val="1"/>
                <c:pt idx="0">
                  <c:v>Среднесписочная численность работников, чел.</c:v>
                </c:pt>
              </c:strCache>
            </c:strRef>
          </c:tx>
          <c:invertIfNegative val="0"/>
          <c:dLbls>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2010</c:v>
                </c:pt>
                <c:pt idx="1">
                  <c:v>2011</c:v>
                </c:pt>
                <c:pt idx="2">
                  <c:v>2012</c:v>
                </c:pt>
                <c:pt idx="3">
                  <c:v>2013</c:v>
                </c:pt>
              </c:numCache>
            </c:numRef>
          </c:cat>
          <c:val>
            <c:numRef>
              <c:f>Лист1!$B$2:$B$5</c:f>
              <c:numCache>
                <c:formatCode>General</c:formatCode>
                <c:ptCount val="4"/>
                <c:pt idx="0">
                  <c:v>2065</c:v>
                </c:pt>
                <c:pt idx="1">
                  <c:v>2154</c:v>
                </c:pt>
                <c:pt idx="2">
                  <c:v>2234</c:v>
                </c:pt>
                <c:pt idx="3">
                  <c:v>2224</c:v>
                </c:pt>
              </c:numCache>
            </c:numRef>
          </c:val>
        </c:ser>
        <c:ser>
          <c:idx val="1"/>
          <c:order val="1"/>
          <c:tx>
            <c:strRef>
              <c:f>Лист1!$C$1</c:f>
              <c:strCache>
                <c:ptCount val="1"/>
                <c:pt idx="0">
                  <c:v>в т.ч. Рабочих</c:v>
                </c:pt>
              </c:strCache>
            </c:strRef>
          </c:tx>
          <c:invertIfNegative val="0"/>
          <c:dLbls>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2010</c:v>
                </c:pt>
                <c:pt idx="1">
                  <c:v>2011</c:v>
                </c:pt>
                <c:pt idx="2">
                  <c:v>2012</c:v>
                </c:pt>
                <c:pt idx="3">
                  <c:v>2013</c:v>
                </c:pt>
              </c:numCache>
            </c:numRef>
          </c:cat>
          <c:val>
            <c:numRef>
              <c:f>Лист1!$C$2:$C$5</c:f>
              <c:numCache>
                <c:formatCode>General</c:formatCode>
                <c:ptCount val="4"/>
                <c:pt idx="0">
                  <c:v>1981</c:v>
                </c:pt>
                <c:pt idx="1">
                  <c:v>2085</c:v>
                </c:pt>
                <c:pt idx="2">
                  <c:v>2209</c:v>
                </c:pt>
                <c:pt idx="3">
                  <c:v>2203</c:v>
                </c:pt>
              </c:numCache>
            </c:numRef>
          </c:val>
        </c:ser>
        <c:dLbls>
          <c:showLegendKey val="0"/>
          <c:showVal val="0"/>
          <c:showCatName val="0"/>
          <c:showSerName val="0"/>
          <c:showPercent val="0"/>
          <c:showBubbleSize val="0"/>
        </c:dLbls>
        <c:gapWidth val="150"/>
        <c:axId val="195950848"/>
        <c:axId val="196087808"/>
      </c:barChart>
      <c:catAx>
        <c:axId val="195950848"/>
        <c:scaling>
          <c:orientation val="minMax"/>
        </c:scaling>
        <c:delete val="0"/>
        <c:axPos val="b"/>
        <c:numFmt formatCode="General" sourceLinked="1"/>
        <c:majorTickMark val="out"/>
        <c:minorTickMark val="none"/>
        <c:tickLblPos val="nextTo"/>
        <c:crossAx val="196087808"/>
        <c:crosses val="autoZero"/>
        <c:auto val="1"/>
        <c:lblAlgn val="ctr"/>
        <c:lblOffset val="100"/>
        <c:noMultiLvlLbl val="0"/>
      </c:catAx>
      <c:valAx>
        <c:axId val="196087808"/>
        <c:scaling>
          <c:orientation val="minMax"/>
        </c:scaling>
        <c:delete val="0"/>
        <c:axPos val="l"/>
        <c:majorGridlines/>
        <c:numFmt formatCode="General" sourceLinked="1"/>
        <c:majorTickMark val="out"/>
        <c:minorTickMark val="none"/>
        <c:tickLblPos val="nextTo"/>
        <c:crossAx val="195950848"/>
        <c:crosses val="autoZero"/>
        <c:crossBetween val="between"/>
      </c:valAx>
    </c:plotArea>
    <c:legend>
      <c:legendPos val="r"/>
      <c:overlay val="0"/>
      <c:txPr>
        <a:bodyPr/>
        <a:lstStyle/>
        <a:p>
          <a:pPr>
            <a:defRPr sz="1600"/>
          </a:pPr>
          <a:endParaRPr lang="ru-RU"/>
        </a:p>
      </c:txPr>
    </c:legend>
    <c:plotVisOnly val="1"/>
    <c:dispBlanksAs val="gap"/>
    <c:showDLblsOverMax val="0"/>
  </c:chart>
  <c:txPr>
    <a:bodyPr/>
    <a:lstStyle/>
    <a:p>
      <a:pPr>
        <a:defRPr sz="1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clustered"/>
        <c:varyColors val="0"/>
        <c:ser>
          <c:idx val="0"/>
          <c:order val="0"/>
          <c:tx>
            <c:strRef>
              <c:f>Лист1!$B$1</c:f>
              <c:strCache>
                <c:ptCount val="1"/>
                <c:pt idx="0">
                  <c:v>Щебень</c:v>
                </c:pt>
              </c:strCache>
            </c:strRef>
          </c:tx>
          <c:invertIfNegative val="0"/>
          <c:dLbls>
            <c:numFmt formatCode="#,##0.00" sourceLinked="0"/>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2010</c:v>
                </c:pt>
                <c:pt idx="1">
                  <c:v>2011</c:v>
                </c:pt>
                <c:pt idx="2">
                  <c:v>2012</c:v>
                </c:pt>
                <c:pt idx="3">
                  <c:v>2013</c:v>
                </c:pt>
              </c:numCache>
            </c:numRef>
          </c:cat>
          <c:val>
            <c:numRef>
              <c:f>Лист1!$B$2:$B$5</c:f>
              <c:numCache>
                <c:formatCode>General</c:formatCode>
                <c:ptCount val="4"/>
                <c:pt idx="0" formatCode="#,##0">
                  <c:v>72594</c:v>
                </c:pt>
                <c:pt idx="1">
                  <c:v>35805</c:v>
                </c:pt>
                <c:pt idx="2">
                  <c:v>33383</c:v>
                </c:pt>
                <c:pt idx="3">
                  <c:v>372</c:v>
                </c:pt>
              </c:numCache>
            </c:numRef>
          </c:val>
        </c:ser>
        <c:ser>
          <c:idx val="1"/>
          <c:order val="1"/>
          <c:tx>
            <c:strRef>
              <c:f>Лист1!$C$1</c:f>
              <c:strCache>
                <c:ptCount val="1"/>
                <c:pt idx="0">
                  <c:v>Ферритовые стронциевые порошки</c:v>
                </c:pt>
              </c:strCache>
            </c:strRef>
          </c:tx>
          <c:invertIfNegative val="0"/>
          <c:dLbls>
            <c:numFmt formatCode="#,##0.00" sourceLinked="0"/>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2010</c:v>
                </c:pt>
                <c:pt idx="1">
                  <c:v>2011</c:v>
                </c:pt>
                <c:pt idx="2">
                  <c:v>2012</c:v>
                </c:pt>
                <c:pt idx="3">
                  <c:v>2013</c:v>
                </c:pt>
              </c:numCache>
            </c:numRef>
          </c:cat>
          <c:val>
            <c:numRef>
              <c:f>Лист1!$C$2:$C$5</c:f>
              <c:numCache>
                <c:formatCode>General</c:formatCode>
                <c:ptCount val="4"/>
                <c:pt idx="0">
                  <c:v>20032</c:v>
                </c:pt>
                <c:pt idx="1">
                  <c:v>12628</c:v>
                </c:pt>
                <c:pt idx="2">
                  <c:v>811</c:v>
                </c:pt>
              </c:numCache>
            </c:numRef>
          </c:val>
        </c:ser>
        <c:dLbls>
          <c:showLegendKey val="0"/>
          <c:showVal val="0"/>
          <c:showCatName val="0"/>
          <c:showSerName val="0"/>
          <c:showPercent val="0"/>
          <c:showBubbleSize val="0"/>
        </c:dLbls>
        <c:gapWidth val="150"/>
        <c:axId val="196106880"/>
        <c:axId val="196129152"/>
      </c:barChart>
      <c:catAx>
        <c:axId val="196106880"/>
        <c:scaling>
          <c:orientation val="minMax"/>
        </c:scaling>
        <c:delete val="0"/>
        <c:axPos val="b"/>
        <c:numFmt formatCode="General" sourceLinked="1"/>
        <c:majorTickMark val="out"/>
        <c:minorTickMark val="none"/>
        <c:tickLblPos val="nextTo"/>
        <c:crossAx val="196129152"/>
        <c:crosses val="autoZero"/>
        <c:auto val="1"/>
        <c:lblAlgn val="ctr"/>
        <c:lblOffset val="100"/>
        <c:noMultiLvlLbl val="0"/>
      </c:catAx>
      <c:valAx>
        <c:axId val="196129152"/>
        <c:scaling>
          <c:orientation val="minMax"/>
        </c:scaling>
        <c:delete val="0"/>
        <c:axPos val="l"/>
        <c:majorGridlines/>
        <c:numFmt formatCode="#,##0" sourceLinked="1"/>
        <c:majorTickMark val="out"/>
        <c:minorTickMark val="none"/>
        <c:tickLblPos val="nextTo"/>
        <c:crossAx val="196106880"/>
        <c:crosses val="autoZero"/>
        <c:crossBetween val="between"/>
      </c:valAx>
      <c:spPr>
        <a:noFill/>
        <a:ln>
          <a:noFill/>
        </a:ln>
        <a:effectLst>
          <a:outerShdw blurRad="50800" dist="50800" dir="5400000" algn="ctr" rotWithShape="0">
            <a:schemeClr val="bg2">
              <a:lumMod val="40000"/>
              <a:lumOff val="60000"/>
            </a:schemeClr>
          </a:outerShdw>
        </a:effectLst>
      </c:spPr>
    </c:plotArea>
    <c:legend>
      <c:legendPos val="r"/>
      <c:overlay val="0"/>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265D6-9A09-496A-9B6C-DA527647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9112</Words>
  <Characters>51941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Dmitrij V Stolpovskih</cp:lastModifiedBy>
  <cp:revision>2</cp:revision>
  <cp:lastPrinted>2016-01-13T08:41:00Z</cp:lastPrinted>
  <dcterms:created xsi:type="dcterms:W3CDTF">2016-10-26T02:14:00Z</dcterms:created>
  <dcterms:modified xsi:type="dcterms:W3CDTF">2016-10-26T02:14:00Z</dcterms:modified>
</cp:coreProperties>
</file>